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699B6" w14:textId="47CF451B" w:rsidR="0022790E" w:rsidRPr="0022790E" w:rsidRDefault="0022790E" w:rsidP="0022790E">
      <w:pPr>
        <w:spacing w:after="0" w:line="240" w:lineRule="auto"/>
        <w:ind w:firstLine="720"/>
        <w:jc w:val="center"/>
        <w:rPr>
          <w:rFonts w:ascii="Arial" w:hAnsi="Arial" w:cs="Arial"/>
          <w:b/>
          <w:bCs/>
        </w:rPr>
      </w:pPr>
      <w:bookmarkStart w:id="0" w:name="_Hlk126848085"/>
      <w:r w:rsidRPr="0022790E">
        <w:rPr>
          <w:rFonts w:ascii="Arial" w:hAnsi="Arial" w:cs="Arial"/>
          <w:b/>
          <w:bCs/>
        </w:rPr>
        <w:t>MEDŽIŲ METALIN</w:t>
      </w:r>
      <w:r>
        <w:rPr>
          <w:rFonts w:ascii="Arial" w:hAnsi="Arial" w:cs="Arial"/>
          <w:b/>
          <w:bCs/>
        </w:rPr>
        <w:t>IŲ</w:t>
      </w:r>
      <w:r w:rsidRPr="0022790E">
        <w:rPr>
          <w:rFonts w:ascii="Arial" w:hAnsi="Arial" w:cs="Arial"/>
          <w:b/>
          <w:bCs/>
        </w:rPr>
        <w:t xml:space="preserve"> ATRAM</w:t>
      </w:r>
      <w:r>
        <w:rPr>
          <w:rFonts w:ascii="Arial" w:hAnsi="Arial" w:cs="Arial"/>
          <w:b/>
          <w:bCs/>
        </w:rPr>
        <w:t>Ų</w:t>
      </w:r>
      <w:r w:rsidRPr="0022790E">
        <w:rPr>
          <w:rFonts w:ascii="Arial" w:hAnsi="Arial" w:cs="Arial"/>
          <w:b/>
          <w:bCs/>
        </w:rPr>
        <w:t xml:space="preserve"> SU TROSAIS</w:t>
      </w:r>
    </w:p>
    <w:p w14:paraId="77C36971" w14:textId="31DA164F" w:rsidR="0022790E" w:rsidRPr="00EF3729" w:rsidRDefault="0022790E" w:rsidP="0022790E">
      <w:pPr>
        <w:spacing w:after="0" w:line="240" w:lineRule="auto"/>
        <w:ind w:firstLine="720"/>
        <w:jc w:val="center"/>
        <w:rPr>
          <w:rFonts w:ascii="Arial" w:eastAsia="Arial" w:hAnsi="Arial" w:cs="Arial"/>
          <w:b/>
          <w:bCs/>
        </w:rPr>
      </w:pPr>
      <w:r w:rsidRPr="00EF3729">
        <w:rPr>
          <w:rFonts w:ascii="Arial" w:hAnsi="Arial" w:cs="Arial"/>
          <w:b/>
          <w:bCs/>
        </w:rPr>
        <w:t xml:space="preserve"> PIRKIMO TECHNINĖ SPECIFIKACIJA</w:t>
      </w:r>
    </w:p>
    <w:p w14:paraId="40D1D7BF" w14:textId="77777777" w:rsidR="00472A60" w:rsidRPr="00EB4D6C" w:rsidRDefault="00472A60" w:rsidP="008279A4">
      <w:pPr>
        <w:spacing w:after="0" w:line="240" w:lineRule="auto"/>
        <w:rPr>
          <w:rFonts w:ascii="Arial" w:eastAsia="Times New Roman" w:hAnsi="Arial" w:cs="Arial"/>
          <w:b/>
          <w:bCs/>
          <w:lang w:eastAsia="lt-LT"/>
        </w:rPr>
      </w:pPr>
    </w:p>
    <w:p w14:paraId="4D4E9B7E" w14:textId="77777777" w:rsidR="00472A60" w:rsidRPr="00021E9D" w:rsidRDefault="00472A60" w:rsidP="008279A4">
      <w:pPr>
        <w:keepNext/>
        <w:keepLines/>
        <w:spacing w:after="0" w:line="240" w:lineRule="auto"/>
        <w:outlineLvl w:val="0"/>
        <w:rPr>
          <w:rFonts w:ascii="Arial" w:eastAsia="Arial" w:hAnsi="Arial" w:cs="Arial"/>
          <w:b/>
          <w:lang w:eastAsia="lt-LT"/>
        </w:rPr>
      </w:pPr>
      <w:r w:rsidRPr="00021E9D">
        <w:rPr>
          <w:rFonts w:ascii="Arial" w:hAnsi="Arial" w:cs="Arial"/>
        </w:rPr>
        <w:t>1.</w:t>
      </w:r>
      <w:r w:rsidRPr="00021E9D">
        <w:rPr>
          <w:rFonts w:ascii="Arial" w:eastAsia="Arial" w:hAnsi="Arial" w:cs="Arial"/>
          <w:b/>
          <w:lang w:eastAsia="lt-LT"/>
        </w:rPr>
        <w:t xml:space="preserve">PIRKIMO OBJEKTAS </w:t>
      </w:r>
    </w:p>
    <w:p w14:paraId="0836D0A9" w14:textId="57801EF9" w:rsidR="00CF0340" w:rsidRPr="00021E9D" w:rsidRDefault="00472A60" w:rsidP="008279A4">
      <w:pPr>
        <w:pStyle w:val="Betarp"/>
        <w:jc w:val="both"/>
        <w:rPr>
          <w:rStyle w:val="form-control"/>
          <w:rFonts w:ascii="Arial" w:eastAsia="Times New Roman" w:hAnsi="Arial" w:cs="Arial"/>
          <w:b/>
          <w:bCs/>
          <w:sz w:val="22"/>
        </w:rPr>
      </w:pPr>
      <w:r w:rsidRPr="00021E9D">
        <w:rPr>
          <w:rFonts w:ascii="Arial" w:eastAsia="Times New Roman" w:hAnsi="Arial" w:cs="Arial"/>
          <w:sz w:val="22"/>
          <w:lang w:eastAsia="lt-LT"/>
        </w:rPr>
        <w:t>1.1.</w:t>
      </w:r>
      <w:r w:rsidR="0022790E" w:rsidRPr="00021E9D">
        <w:rPr>
          <w:rFonts w:ascii="Arial" w:eastAsia="Times New Roman" w:hAnsi="Arial" w:cs="Arial"/>
          <w:b/>
          <w:bCs/>
          <w:color w:val="333333"/>
          <w:kern w:val="36"/>
          <w:sz w:val="22"/>
          <w:lang w:eastAsia="lt-LT"/>
        </w:rPr>
        <w:t xml:space="preserve"> </w:t>
      </w:r>
      <w:r w:rsidR="0022790E" w:rsidRPr="00021E9D">
        <w:rPr>
          <w:rFonts w:ascii="Arial" w:eastAsia="Times New Roman" w:hAnsi="Arial" w:cs="Arial"/>
          <w:b/>
          <w:bCs/>
          <w:sz w:val="22"/>
        </w:rPr>
        <w:t xml:space="preserve">Medžių metalinės atramos su trosais </w:t>
      </w:r>
      <w:r w:rsidRPr="00021E9D">
        <w:rPr>
          <w:rFonts w:ascii="Arial" w:eastAsia="Times New Roman" w:hAnsi="Arial" w:cs="Arial"/>
          <w:sz w:val="22"/>
          <w:lang w:eastAsia="lt-LT"/>
        </w:rPr>
        <w:t>(toliau - Prekė).</w:t>
      </w:r>
      <w:r w:rsidR="006C7168" w:rsidRPr="00021E9D">
        <w:rPr>
          <w:rFonts w:ascii="Arial" w:eastAsia="Times New Roman" w:hAnsi="Arial" w:cs="Arial"/>
          <w:sz w:val="22"/>
          <w:lang w:eastAsia="lt-LT"/>
        </w:rPr>
        <w:t xml:space="preserve"> </w:t>
      </w:r>
      <w:r w:rsidRPr="00021E9D">
        <w:rPr>
          <w:rFonts w:ascii="Arial" w:hAnsi="Arial" w:cs="Arial"/>
          <w:sz w:val="22"/>
        </w:rPr>
        <w:t xml:space="preserve">Pagrindinis BVPŽ kodas </w:t>
      </w:r>
      <w:r w:rsidR="0022790E" w:rsidRPr="00021E9D">
        <w:rPr>
          <w:rFonts w:ascii="Arial" w:hAnsi="Arial" w:cs="Arial"/>
          <w:sz w:val="22"/>
        </w:rPr>
        <w:t>44212313-6 Atramos</w:t>
      </w:r>
      <w:r w:rsidR="00C00E40" w:rsidRPr="00021E9D">
        <w:rPr>
          <w:rFonts w:ascii="Arial" w:hAnsi="Arial" w:cs="Arial"/>
          <w:sz w:val="22"/>
        </w:rPr>
        <w:t>.</w:t>
      </w:r>
    </w:p>
    <w:p w14:paraId="0DE9DFD0" w14:textId="6B7C2DF1" w:rsidR="00472A60" w:rsidRPr="00021E9D" w:rsidRDefault="00472A60" w:rsidP="008279A4">
      <w:pPr>
        <w:pStyle w:val="Betarp"/>
        <w:jc w:val="both"/>
        <w:rPr>
          <w:rFonts w:ascii="Arial" w:hAnsi="Arial" w:cs="Arial"/>
          <w:sz w:val="22"/>
        </w:rPr>
      </w:pPr>
      <w:r w:rsidRPr="00021E9D">
        <w:rPr>
          <w:rFonts w:ascii="Arial" w:hAnsi="Arial" w:cs="Arial"/>
          <w:bCs/>
          <w:sz w:val="22"/>
        </w:rPr>
        <w:t>1.2.</w:t>
      </w:r>
      <w:r w:rsidRPr="00021E9D">
        <w:rPr>
          <w:rFonts w:ascii="Arial" w:hAnsi="Arial" w:cs="Arial"/>
          <w:sz w:val="22"/>
        </w:rPr>
        <w:t xml:space="preserve"> Pirkimas neskaidomas į pirkimo objekto dalis. </w:t>
      </w:r>
    </w:p>
    <w:p w14:paraId="603BD466" w14:textId="6941704B" w:rsidR="00472A60" w:rsidRPr="00021E9D" w:rsidRDefault="00472A60" w:rsidP="008279A4">
      <w:pPr>
        <w:pStyle w:val="Betarp"/>
        <w:jc w:val="both"/>
        <w:rPr>
          <w:rFonts w:ascii="Arial" w:hAnsi="Arial" w:cs="Arial"/>
          <w:sz w:val="22"/>
        </w:rPr>
      </w:pPr>
      <w:r w:rsidRPr="00021E9D">
        <w:rPr>
          <w:rFonts w:ascii="Arial" w:hAnsi="Arial" w:cs="Arial"/>
          <w:sz w:val="22"/>
        </w:rPr>
        <w:t>1.3. Pirkimo objekto apimtys</w:t>
      </w:r>
      <w:r w:rsidR="006C7168" w:rsidRPr="00021E9D">
        <w:rPr>
          <w:rFonts w:ascii="Arial" w:hAnsi="Arial" w:cs="Arial"/>
          <w:sz w:val="22"/>
        </w:rPr>
        <w:t>:</w:t>
      </w:r>
    </w:p>
    <w:p w14:paraId="725042D7" w14:textId="77777777" w:rsidR="00472A60" w:rsidRPr="00021E9D" w:rsidRDefault="00472A60" w:rsidP="008279A4">
      <w:pPr>
        <w:pStyle w:val="Betarp"/>
        <w:jc w:val="both"/>
        <w:rPr>
          <w:rFonts w:ascii="Arial" w:hAnsi="Arial" w:cs="Arial"/>
          <w:sz w:val="22"/>
        </w:rPr>
      </w:pPr>
    </w:p>
    <w:tbl>
      <w:tblPr>
        <w:tblW w:w="4948"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875"/>
        <w:gridCol w:w="1814"/>
        <w:gridCol w:w="2839"/>
      </w:tblGrid>
      <w:tr w:rsidR="006C7168" w:rsidRPr="00021E9D" w14:paraId="2317AF0F" w14:textId="77777777" w:rsidTr="00FF0DE3">
        <w:tc>
          <w:tcPr>
            <w:tcW w:w="255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772348EE" w:rsidR="006C7168" w:rsidRPr="00021E9D" w:rsidRDefault="006C7168" w:rsidP="008279A4">
            <w:pPr>
              <w:spacing w:after="0" w:line="240" w:lineRule="auto"/>
              <w:jc w:val="center"/>
              <w:rPr>
                <w:rFonts w:ascii="Arial" w:hAnsi="Arial" w:cs="Arial"/>
                <w:color w:val="000000" w:themeColor="text1"/>
              </w:rPr>
            </w:pPr>
            <w:r w:rsidRPr="00021E9D">
              <w:rPr>
                <w:rFonts w:ascii="Arial" w:hAnsi="Arial" w:cs="Arial"/>
                <w:color w:val="000000" w:themeColor="text1"/>
              </w:rPr>
              <w:t>Pirkimo objekto pavadinimas</w:t>
            </w:r>
          </w:p>
        </w:tc>
        <w:tc>
          <w:tcPr>
            <w:tcW w:w="95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7DE9ED0F" w14:textId="77777777" w:rsidR="0022790E" w:rsidRPr="00021E9D" w:rsidRDefault="006C7168" w:rsidP="008279A4">
            <w:pPr>
              <w:spacing w:after="0" w:line="240" w:lineRule="auto"/>
              <w:jc w:val="center"/>
              <w:rPr>
                <w:rFonts w:ascii="Arial" w:hAnsi="Arial" w:cs="Arial"/>
              </w:rPr>
            </w:pPr>
            <w:r w:rsidRPr="00021E9D">
              <w:rPr>
                <w:rFonts w:ascii="Arial" w:hAnsi="Arial" w:cs="Arial"/>
              </w:rPr>
              <w:t>Matavimo</w:t>
            </w:r>
          </w:p>
          <w:p w14:paraId="4913A193" w14:textId="2EAEAB2F" w:rsidR="006C7168" w:rsidRPr="00021E9D" w:rsidRDefault="009E65F3" w:rsidP="008279A4">
            <w:pPr>
              <w:spacing w:after="0" w:line="240" w:lineRule="auto"/>
              <w:jc w:val="center"/>
              <w:rPr>
                <w:rFonts w:ascii="Arial" w:hAnsi="Arial" w:cs="Arial"/>
              </w:rPr>
            </w:pPr>
            <w:r w:rsidRPr="00021E9D">
              <w:rPr>
                <w:rFonts w:ascii="Arial" w:hAnsi="Arial" w:cs="Arial"/>
              </w:rPr>
              <w:t>vienetas</w:t>
            </w:r>
          </w:p>
        </w:tc>
        <w:tc>
          <w:tcPr>
            <w:tcW w:w="149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7F666230" w:rsidR="006C7168" w:rsidRPr="00021E9D" w:rsidRDefault="00C00E40" w:rsidP="008279A4">
            <w:pPr>
              <w:spacing w:after="0" w:line="240" w:lineRule="auto"/>
              <w:jc w:val="center"/>
              <w:rPr>
                <w:rFonts w:ascii="Arial" w:hAnsi="Arial" w:cs="Arial"/>
              </w:rPr>
            </w:pPr>
            <w:r w:rsidRPr="00021E9D">
              <w:rPr>
                <w:rFonts w:ascii="Arial" w:hAnsi="Arial" w:cs="Arial"/>
              </w:rPr>
              <w:t>P</w:t>
            </w:r>
            <w:r w:rsidR="0022790E" w:rsidRPr="00021E9D">
              <w:rPr>
                <w:rFonts w:ascii="Arial" w:hAnsi="Arial" w:cs="Arial"/>
              </w:rPr>
              <w:t>reliminarus p</w:t>
            </w:r>
            <w:r w:rsidR="006C7168" w:rsidRPr="00021E9D">
              <w:rPr>
                <w:rFonts w:ascii="Arial" w:hAnsi="Arial" w:cs="Arial"/>
              </w:rPr>
              <w:t>erkamas kiekis</w:t>
            </w:r>
          </w:p>
        </w:tc>
      </w:tr>
      <w:tr w:rsidR="0022790E" w:rsidRPr="00021E9D" w14:paraId="4BBDB329"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42D9E0D2" w14:textId="5112C946" w:rsidR="0022790E" w:rsidRPr="00021E9D" w:rsidRDefault="0022790E" w:rsidP="0022790E">
            <w:pPr>
              <w:pStyle w:val="Betarp"/>
              <w:rPr>
                <w:rFonts w:ascii="Arial" w:hAnsi="Arial" w:cs="Arial"/>
                <w:sz w:val="22"/>
              </w:rPr>
            </w:pPr>
            <w:r w:rsidRPr="00021E9D">
              <w:rPr>
                <w:rFonts w:ascii="Arial" w:hAnsi="Arial" w:cs="Arial"/>
                <w:sz w:val="22"/>
              </w:rPr>
              <w:t>Stulpai</w:t>
            </w:r>
          </w:p>
        </w:tc>
        <w:tc>
          <w:tcPr>
            <w:tcW w:w="952" w:type="pct"/>
            <w:tcBorders>
              <w:top w:val="single" w:sz="4" w:space="0" w:color="000000"/>
              <w:left w:val="single" w:sz="4" w:space="0" w:color="000000"/>
              <w:bottom w:val="single" w:sz="4" w:space="0" w:color="000000"/>
              <w:right w:val="single" w:sz="4" w:space="0" w:color="000000"/>
            </w:tcBorders>
            <w:vAlign w:val="center"/>
          </w:tcPr>
          <w:p w14:paraId="3B92B3ED" w14:textId="6F7902BC" w:rsidR="0022790E" w:rsidRPr="00021E9D" w:rsidRDefault="0022790E" w:rsidP="0022790E">
            <w:pPr>
              <w:spacing w:after="0" w:line="240" w:lineRule="auto"/>
              <w:jc w:val="center"/>
              <w:rPr>
                <w:rFonts w:ascii="Arial" w:hAnsi="Arial" w:cs="Arial"/>
                <w:lang w:val="en-US"/>
              </w:rPr>
            </w:pPr>
            <w:r w:rsidRPr="00021E9D">
              <w:rPr>
                <w:rFonts w:ascii="Arial" w:eastAsia="Arial" w:hAnsi="Arial" w:cs="Arial"/>
              </w:rPr>
              <w:t>vnt.</w:t>
            </w:r>
          </w:p>
        </w:tc>
        <w:tc>
          <w:tcPr>
            <w:tcW w:w="1490" w:type="pct"/>
            <w:tcBorders>
              <w:top w:val="single" w:sz="4" w:space="0" w:color="000000"/>
              <w:left w:val="single" w:sz="4" w:space="0" w:color="000000"/>
              <w:bottom w:val="single" w:sz="4" w:space="0" w:color="000000"/>
              <w:right w:val="single" w:sz="4" w:space="0" w:color="000000"/>
            </w:tcBorders>
            <w:vAlign w:val="center"/>
          </w:tcPr>
          <w:p w14:paraId="060D6A8F" w14:textId="6E1EEDB3" w:rsidR="0022790E" w:rsidRPr="00021E9D" w:rsidRDefault="0022790E" w:rsidP="0022790E">
            <w:pPr>
              <w:spacing w:after="0" w:line="240" w:lineRule="auto"/>
              <w:jc w:val="center"/>
              <w:rPr>
                <w:rFonts w:ascii="Arial" w:hAnsi="Arial" w:cs="Arial"/>
              </w:rPr>
            </w:pPr>
            <w:r w:rsidRPr="00021E9D">
              <w:rPr>
                <w:rFonts w:ascii="Arial" w:hAnsi="Arial" w:cs="Arial"/>
                <w:kern w:val="3"/>
                <w:lang w:bidi="hi-IN"/>
              </w:rPr>
              <w:t>72</w:t>
            </w:r>
          </w:p>
        </w:tc>
      </w:tr>
      <w:tr w:rsidR="0022790E" w:rsidRPr="00021E9D" w14:paraId="46E50DC8"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4D0FB98D" w14:textId="3391F021" w:rsidR="0022790E" w:rsidRPr="00021E9D" w:rsidRDefault="0022790E" w:rsidP="0022790E">
            <w:pPr>
              <w:pStyle w:val="Betarp"/>
              <w:rPr>
                <w:rFonts w:ascii="Arial" w:hAnsi="Arial" w:cs="Arial"/>
                <w:sz w:val="22"/>
              </w:rPr>
            </w:pPr>
            <w:r w:rsidRPr="00021E9D">
              <w:rPr>
                <w:rFonts w:ascii="Arial" w:hAnsi="Arial" w:cs="Arial"/>
                <w:sz w:val="22"/>
              </w:rPr>
              <w:t>Poliai</w:t>
            </w:r>
          </w:p>
        </w:tc>
        <w:tc>
          <w:tcPr>
            <w:tcW w:w="952" w:type="pct"/>
            <w:tcBorders>
              <w:top w:val="single" w:sz="4" w:space="0" w:color="000000"/>
              <w:left w:val="single" w:sz="4" w:space="0" w:color="000000"/>
              <w:bottom w:val="single" w:sz="4" w:space="0" w:color="000000"/>
              <w:right w:val="single" w:sz="4" w:space="0" w:color="000000"/>
            </w:tcBorders>
            <w:vAlign w:val="center"/>
          </w:tcPr>
          <w:p w14:paraId="6F4E354E" w14:textId="6F86F4C4" w:rsidR="0022790E" w:rsidRPr="00021E9D" w:rsidRDefault="0022790E" w:rsidP="0022790E">
            <w:pPr>
              <w:spacing w:after="0" w:line="240" w:lineRule="auto"/>
              <w:jc w:val="center"/>
              <w:rPr>
                <w:rFonts w:ascii="Arial" w:hAnsi="Arial" w:cs="Arial"/>
                <w:lang w:val="en-US"/>
              </w:rPr>
            </w:pPr>
            <w:r w:rsidRPr="00021E9D">
              <w:rPr>
                <w:rFonts w:ascii="Arial" w:eastAsia="Arial" w:hAnsi="Arial" w:cs="Arial"/>
              </w:rPr>
              <w:t>vnt.</w:t>
            </w:r>
          </w:p>
        </w:tc>
        <w:tc>
          <w:tcPr>
            <w:tcW w:w="1490" w:type="pct"/>
            <w:tcBorders>
              <w:top w:val="single" w:sz="4" w:space="0" w:color="000000"/>
              <w:left w:val="single" w:sz="4" w:space="0" w:color="000000"/>
              <w:bottom w:val="single" w:sz="4" w:space="0" w:color="000000"/>
              <w:right w:val="single" w:sz="4" w:space="0" w:color="000000"/>
            </w:tcBorders>
            <w:vAlign w:val="center"/>
          </w:tcPr>
          <w:p w14:paraId="265FDE6F" w14:textId="5C23F862" w:rsidR="0022790E" w:rsidRPr="00021E9D" w:rsidRDefault="0022790E" w:rsidP="0022790E">
            <w:pPr>
              <w:spacing w:after="0" w:line="240" w:lineRule="auto"/>
              <w:jc w:val="center"/>
              <w:rPr>
                <w:rFonts w:ascii="Arial" w:hAnsi="Arial" w:cs="Arial"/>
              </w:rPr>
            </w:pPr>
            <w:r w:rsidRPr="00021E9D">
              <w:rPr>
                <w:rFonts w:ascii="Arial" w:eastAsia="SimSun" w:hAnsi="Arial" w:cs="Arial"/>
                <w:kern w:val="3"/>
                <w:lang w:eastAsia="zh-CN" w:bidi="hi-IN"/>
              </w:rPr>
              <w:t xml:space="preserve">120 </w:t>
            </w:r>
          </w:p>
        </w:tc>
      </w:tr>
      <w:tr w:rsidR="0022790E" w:rsidRPr="00021E9D" w14:paraId="0B3D94AB"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7E157B68" w14:textId="6AFCA530" w:rsidR="0022790E" w:rsidRPr="00021E9D" w:rsidRDefault="0022790E" w:rsidP="0022790E">
            <w:pPr>
              <w:pStyle w:val="Betarp"/>
              <w:rPr>
                <w:rFonts w:ascii="Arial" w:hAnsi="Arial" w:cs="Arial"/>
                <w:sz w:val="22"/>
              </w:rPr>
            </w:pPr>
            <w:r w:rsidRPr="00021E9D">
              <w:rPr>
                <w:rFonts w:ascii="Arial" w:hAnsi="Arial" w:cs="Arial"/>
                <w:sz w:val="22"/>
              </w:rPr>
              <w:t>Trosas</w:t>
            </w:r>
          </w:p>
        </w:tc>
        <w:tc>
          <w:tcPr>
            <w:tcW w:w="952" w:type="pct"/>
            <w:tcBorders>
              <w:top w:val="single" w:sz="4" w:space="0" w:color="000000"/>
              <w:left w:val="single" w:sz="4" w:space="0" w:color="000000"/>
              <w:bottom w:val="single" w:sz="4" w:space="0" w:color="000000"/>
              <w:right w:val="single" w:sz="4" w:space="0" w:color="000000"/>
            </w:tcBorders>
            <w:vAlign w:val="center"/>
          </w:tcPr>
          <w:p w14:paraId="192C3E18" w14:textId="795A02B8" w:rsidR="0022790E" w:rsidRPr="00021E9D" w:rsidRDefault="0022790E" w:rsidP="0022790E">
            <w:pPr>
              <w:spacing w:after="0" w:line="240" w:lineRule="auto"/>
              <w:jc w:val="center"/>
              <w:rPr>
                <w:rFonts w:ascii="Arial" w:hAnsi="Arial" w:cs="Arial"/>
                <w:lang w:val="en-US"/>
              </w:rPr>
            </w:pPr>
            <w:r w:rsidRPr="00021E9D">
              <w:rPr>
                <w:rFonts w:ascii="Arial" w:eastAsia="Arial" w:hAnsi="Arial" w:cs="Arial"/>
              </w:rPr>
              <w:t>m</w:t>
            </w:r>
          </w:p>
        </w:tc>
        <w:tc>
          <w:tcPr>
            <w:tcW w:w="1490" w:type="pct"/>
            <w:tcBorders>
              <w:top w:val="single" w:sz="4" w:space="0" w:color="000000"/>
              <w:left w:val="single" w:sz="4" w:space="0" w:color="000000"/>
              <w:bottom w:val="single" w:sz="4" w:space="0" w:color="000000"/>
              <w:right w:val="single" w:sz="4" w:space="0" w:color="000000"/>
            </w:tcBorders>
            <w:vAlign w:val="center"/>
          </w:tcPr>
          <w:p w14:paraId="5156D531" w14:textId="0D27366C" w:rsidR="0022790E" w:rsidRPr="00021E9D" w:rsidRDefault="0022790E" w:rsidP="0022790E">
            <w:pPr>
              <w:spacing w:after="0" w:line="240" w:lineRule="auto"/>
              <w:jc w:val="center"/>
              <w:rPr>
                <w:rFonts w:ascii="Arial" w:hAnsi="Arial" w:cs="Arial"/>
              </w:rPr>
            </w:pPr>
            <w:r w:rsidRPr="00021E9D">
              <w:rPr>
                <w:rFonts w:ascii="Arial" w:hAnsi="Arial" w:cs="Arial"/>
              </w:rPr>
              <w:t>2600</w:t>
            </w:r>
          </w:p>
        </w:tc>
      </w:tr>
      <w:tr w:rsidR="0022790E" w:rsidRPr="00021E9D" w14:paraId="7C62C0AF" w14:textId="77777777" w:rsidTr="00C94A81">
        <w:tc>
          <w:tcPr>
            <w:tcW w:w="2558" w:type="pct"/>
            <w:tcBorders>
              <w:top w:val="single" w:sz="4" w:space="0" w:color="000000"/>
              <w:left w:val="single" w:sz="4" w:space="0" w:color="000000"/>
              <w:bottom w:val="single" w:sz="4" w:space="0" w:color="000000"/>
              <w:right w:val="single" w:sz="4" w:space="0" w:color="000000"/>
            </w:tcBorders>
            <w:vAlign w:val="center"/>
          </w:tcPr>
          <w:p w14:paraId="5F42A39D" w14:textId="345F7E2A" w:rsidR="0022790E" w:rsidRPr="00021E9D" w:rsidRDefault="0022790E" w:rsidP="0022790E">
            <w:pPr>
              <w:pStyle w:val="Betarp"/>
              <w:rPr>
                <w:rFonts w:ascii="Arial" w:hAnsi="Arial" w:cs="Arial"/>
                <w:sz w:val="22"/>
              </w:rPr>
            </w:pPr>
            <w:r w:rsidRPr="00021E9D">
              <w:rPr>
                <w:rFonts w:ascii="Arial" w:hAnsi="Arial" w:cs="Arial"/>
                <w:sz w:val="22"/>
              </w:rPr>
              <w:t>Stulpų ir troso tvirtinimo detalės</w:t>
            </w:r>
          </w:p>
        </w:tc>
        <w:tc>
          <w:tcPr>
            <w:tcW w:w="952" w:type="pct"/>
            <w:tcBorders>
              <w:top w:val="single" w:sz="4" w:space="0" w:color="000000"/>
              <w:left w:val="single" w:sz="4" w:space="0" w:color="000000"/>
              <w:bottom w:val="single" w:sz="4" w:space="0" w:color="000000"/>
              <w:right w:val="single" w:sz="4" w:space="0" w:color="000000"/>
            </w:tcBorders>
            <w:vAlign w:val="center"/>
          </w:tcPr>
          <w:p w14:paraId="1A8B99FA" w14:textId="7FA3C1E8" w:rsidR="0022790E" w:rsidRPr="00021E9D" w:rsidRDefault="0022790E" w:rsidP="0022790E">
            <w:pPr>
              <w:spacing w:after="0" w:line="240" w:lineRule="auto"/>
              <w:jc w:val="center"/>
              <w:rPr>
                <w:rFonts w:ascii="Arial" w:hAnsi="Arial" w:cs="Arial"/>
                <w:lang w:val="en-US"/>
              </w:rPr>
            </w:pPr>
            <w:r w:rsidRPr="00021E9D">
              <w:rPr>
                <w:rFonts w:ascii="Arial" w:eastAsia="Arial" w:hAnsi="Arial" w:cs="Arial"/>
              </w:rPr>
              <w:t>vnt.</w:t>
            </w:r>
          </w:p>
        </w:tc>
        <w:tc>
          <w:tcPr>
            <w:tcW w:w="1490" w:type="pct"/>
            <w:tcBorders>
              <w:top w:val="single" w:sz="4" w:space="0" w:color="000000"/>
              <w:left w:val="single" w:sz="4" w:space="0" w:color="000000"/>
              <w:bottom w:val="single" w:sz="4" w:space="0" w:color="000000"/>
              <w:right w:val="single" w:sz="4" w:space="0" w:color="000000"/>
            </w:tcBorders>
            <w:vAlign w:val="center"/>
          </w:tcPr>
          <w:p w14:paraId="789EBA6C" w14:textId="6746E97D" w:rsidR="0022790E" w:rsidRPr="00021E9D" w:rsidRDefault="0022790E" w:rsidP="0022790E">
            <w:pPr>
              <w:spacing w:after="0" w:line="240" w:lineRule="auto"/>
              <w:jc w:val="center"/>
              <w:rPr>
                <w:rFonts w:ascii="Arial" w:hAnsi="Arial" w:cs="Arial"/>
              </w:rPr>
            </w:pPr>
            <w:r w:rsidRPr="00021E9D">
              <w:rPr>
                <w:rFonts w:ascii="Arial" w:hAnsi="Arial" w:cs="Arial"/>
              </w:rPr>
              <w:t>Pagal poreikį</w:t>
            </w:r>
          </w:p>
        </w:tc>
      </w:tr>
    </w:tbl>
    <w:p w14:paraId="478F031C" w14:textId="0B1D3F3A" w:rsidR="00472A60" w:rsidRPr="00021E9D" w:rsidRDefault="00472A60" w:rsidP="008279A4">
      <w:pPr>
        <w:spacing w:after="0" w:line="240" w:lineRule="auto"/>
        <w:rPr>
          <w:rFonts w:ascii="Arial" w:hAnsi="Arial" w:cs="Arial"/>
        </w:rPr>
      </w:pPr>
    </w:p>
    <w:p w14:paraId="4353722B" w14:textId="77610897" w:rsidR="00C27C66" w:rsidRPr="00021E9D" w:rsidRDefault="006C7168" w:rsidP="00C27C66">
      <w:pPr>
        <w:shd w:val="clear" w:color="auto" w:fill="FFFFFF" w:themeFill="background1"/>
        <w:spacing w:after="0" w:line="240" w:lineRule="auto"/>
        <w:jc w:val="both"/>
        <w:rPr>
          <w:rFonts w:ascii="Arial" w:eastAsia="Calibri" w:hAnsi="Arial" w:cs="Arial"/>
          <w:iCs/>
        </w:rPr>
      </w:pPr>
      <w:r w:rsidRPr="00021E9D">
        <w:rPr>
          <w:rFonts w:ascii="Arial" w:eastAsia="Arial" w:hAnsi="Arial" w:cs="Arial"/>
        </w:rPr>
        <w:t>1.4. Prek</w:t>
      </w:r>
      <w:r w:rsidR="00133C72" w:rsidRPr="00021E9D">
        <w:rPr>
          <w:rFonts w:ascii="Arial" w:eastAsia="Arial" w:hAnsi="Arial" w:cs="Arial"/>
        </w:rPr>
        <w:t>ės</w:t>
      </w:r>
      <w:r w:rsidRPr="00021E9D">
        <w:rPr>
          <w:rFonts w:ascii="Arial" w:eastAsia="Arial" w:hAnsi="Arial" w:cs="Arial"/>
        </w:rPr>
        <w:t xml:space="preserve"> pirkimas vyks pagal žaliuosius kriterijus</w:t>
      </w:r>
      <w:r w:rsidR="00C27C66" w:rsidRPr="00021E9D">
        <w:rPr>
          <w:rFonts w:ascii="Arial" w:eastAsia="Arial" w:hAnsi="Arial" w:cs="Arial"/>
        </w:rPr>
        <w:t>. V</w:t>
      </w:r>
      <w:r w:rsidR="00C27C66" w:rsidRPr="00021E9D">
        <w:rPr>
          <w:rFonts w:ascii="Arial" w:eastAsia="Calibri" w:hAnsi="Arial" w:cs="Arial"/>
          <w:iCs/>
        </w:rPr>
        <w:t xml:space="preserve">adovaujantis </w:t>
      </w:r>
      <w:r w:rsidR="00C27C66" w:rsidRPr="00021E9D">
        <w:rPr>
          <w:rFonts w:ascii="Arial" w:hAnsi="Arial" w:cs="Arial"/>
          <w:lang w:eastAsia="lt-LT"/>
        </w:rPr>
        <w:t xml:space="preserve">Aplinkos apsaugos kriterijų taikymo, vykdant žaliuosius pirkimus, tvarkos aprašo, patvirtinto 2011 m. birželio 28 d. įsakymu D1-508 „Dėl Aplinkos apsaugos kriterijų taikymo, vykdant žaliuosius pirkimus, tvarkos aprašo patvirtinimo“ (toliau – Tvarkos aprašas) </w:t>
      </w:r>
      <w:r w:rsidR="00975CAB" w:rsidRPr="00021E9D">
        <w:rPr>
          <w:rFonts w:ascii="Arial" w:eastAsia="Calibri" w:hAnsi="Arial" w:cs="Arial"/>
          <w:iCs/>
        </w:rPr>
        <w:t xml:space="preserve">2 </w:t>
      </w:r>
      <w:r w:rsidR="00C27C66" w:rsidRPr="00021E9D">
        <w:rPr>
          <w:rFonts w:ascii="Arial" w:eastAsia="Calibri" w:hAnsi="Arial" w:cs="Arial"/>
          <w:iCs/>
        </w:rPr>
        <w:t>p</w:t>
      </w:r>
      <w:r w:rsidR="00975CAB" w:rsidRPr="00021E9D">
        <w:rPr>
          <w:rFonts w:ascii="Arial" w:eastAsia="Calibri" w:hAnsi="Arial" w:cs="Arial"/>
          <w:iCs/>
        </w:rPr>
        <w:t>unktu</w:t>
      </w:r>
      <w:r w:rsidR="00C27C66" w:rsidRPr="00021E9D">
        <w:rPr>
          <w:rFonts w:ascii="Arial" w:eastAsia="Calibri" w:hAnsi="Arial" w:cs="Arial"/>
          <w:iCs/>
        </w:rPr>
        <w:t>:</w:t>
      </w:r>
      <w:bookmarkStart w:id="1" w:name="part_f73b4956839b4e8a803f6f25788de8d2"/>
      <w:bookmarkEnd w:id="1"/>
    </w:p>
    <w:p w14:paraId="7631F6D5" w14:textId="62DA12CB" w:rsidR="00123AC4" w:rsidRPr="00021E9D" w:rsidRDefault="00C27C66" w:rsidP="00C27C66">
      <w:pPr>
        <w:shd w:val="clear" w:color="auto" w:fill="FFFFFF" w:themeFill="background1"/>
        <w:spacing w:after="0" w:line="240" w:lineRule="auto"/>
        <w:jc w:val="both"/>
        <w:rPr>
          <w:rFonts w:ascii="Arial" w:eastAsia="Calibri" w:hAnsi="Arial" w:cs="Arial"/>
          <w:iCs/>
        </w:rPr>
      </w:pPr>
      <w:r w:rsidRPr="00021E9D">
        <w:rPr>
          <w:rFonts w:ascii="Arial" w:eastAsia="Calibri" w:hAnsi="Arial" w:cs="Arial"/>
          <w:iCs/>
        </w:rPr>
        <w:t xml:space="preserve">1.4.1. </w:t>
      </w:r>
      <w:r w:rsidR="00975CAB" w:rsidRPr="00021E9D">
        <w:rPr>
          <w:rFonts w:ascii="Arial" w:eastAsia="Calibri" w:hAnsi="Arial" w:cs="Arial"/>
          <w:iCs/>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2889"/>
        <w:gridCol w:w="6146"/>
      </w:tblGrid>
      <w:tr w:rsidR="00975CAB" w:rsidRPr="00021E9D" w14:paraId="6970C101" w14:textId="77777777" w:rsidTr="00975CAB">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98FC9"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Eil. Nr.</w:t>
            </w:r>
          </w:p>
        </w:tc>
        <w:tc>
          <w:tcPr>
            <w:tcW w:w="15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DF7ED"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Pakuotės medžiaga</w:t>
            </w:r>
          </w:p>
        </w:tc>
        <w:tc>
          <w:tcPr>
            <w:tcW w:w="3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CF3C5"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Ženklinimas</w:t>
            </w:r>
          </w:p>
        </w:tc>
      </w:tr>
      <w:tr w:rsidR="00975CAB" w:rsidRPr="00021E9D" w14:paraId="00E34A02" w14:textId="77777777" w:rsidTr="00975CAB">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927B2"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1.</w:t>
            </w:r>
          </w:p>
        </w:tc>
        <w:tc>
          <w:tcPr>
            <w:tcW w:w="1502" w:type="pct"/>
            <w:tcBorders>
              <w:top w:val="nil"/>
              <w:left w:val="nil"/>
              <w:bottom w:val="single" w:sz="8" w:space="0" w:color="auto"/>
              <w:right w:val="single" w:sz="8" w:space="0" w:color="auto"/>
            </w:tcBorders>
            <w:tcMar>
              <w:top w:w="0" w:type="dxa"/>
              <w:left w:w="108" w:type="dxa"/>
              <w:bottom w:w="0" w:type="dxa"/>
              <w:right w:w="108" w:type="dxa"/>
            </w:tcMar>
          </w:tcPr>
          <w:p w14:paraId="65649374" w14:textId="4753957F"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Metalas</w:t>
            </w:r>
          </w:p>
        </w:tc>
        <w:tc>
          <w:tcPr>
            <w:tcW w:w="3195" w:type="pct"/>
            <w:tcBorders>
              <w:top w:val="nil"/>
              <w:left w:val="nil"/>
              <w:bottom w:val="single" w:sz="8" w:space="0" w:color="auto"/>
              <w:right w:val="single" w:sz="8" w:space="0" w:color="auto"/>
            </w:tcBorders>
            <w:tcMar>
              <w:top w:w="0" w:type="dxa"/>
              <w:left w:w="108" w:type="dxa"/>
              <w:bottom w:w="0" w:type="dxa"/>
              <w:right w:w="108" w:type="dxa"/>
            </w:tcMar>
          </w:tcPr>
          <w:p w14:paraId="5E79C765" w14:textId="3E2038FE"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FE (arba FE 40), ALU (arba ALU 41), Nuo 42 iki 49</w:t>
            </w:r>
          </w:p>
        </w:tc>
      </w:tr>
      <w:tr w:rsidR="00975CAB" w:rsidRPr="00021E9D" w14:paraId="0DBA60C0" w14:textId="77777777" w:rsidTr="00975CAB">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AD9D0"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2.</w:t>
            </w:r>
          </w:p>
        </w:tc>
        <w:tc>
          <w:tcPr>
            <w:tcW w:w="1502" w:type="pct"/>
            <w:tcBorders>
              <w:top w:val="nil"/>
              <w:left w:val="nil"/>
              <w:bottom w:val="single" w:sz="8" w:space="0" w:color="auto"/>
              <w:right w:val="single" w:sz="8" w:space="0" w:color="auto"/>
            </w:tcBorders>
            <w:tcMar>
              <w:top w:w="0" w:type="dxa"/>
              <w:left w:w="108" w:type="dxa"/>
              <w:bottom w:w="0" w:type="dxa"/>
              <w:right w:w="108" w:type="dxa"/>
            </w:tcMar>
          </w:tcPr>
          <w:p w14:paraId="11A2C50D" w14:textId="140797CB"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Popierius ar kartonas</w:t>
            </w:r>
          </w:p>
        </w:tc>
        <w:tc>
          <w:tcPr>
            <w:tcW w:w="3195" w:type="pct"/>
            <w:tcBorders>
              <w:top w:val="nil"/>
              <w:left w:val="nil"/>
              <w:bottom w:val="single" w:sz="8" w:space="0" w:color="auto"/>
              <w:right w:val="single" w:sz="8" w:space="0" w:color="auto"/>
            </w:tcBorders>
            <w:tcMar>
              <w:top w:w="0" w:type="dxa"/>
              <w:left w:w="108" w:type="dxa"/>
              <w:bottom w:w="0" w:type="dxa"/>
              <w:right w:w="108" w:type="dxa"/>
            </w:tcMar>
          </w:tcPr>
          <w:p w14:paraId="33242C0B" w14:textId="02570E4F"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PAP (arba PAP nuo 20 iki 39)</w:t>
            </w:r>
          </w:p>
        </w:tc>
      </w:tr>
      <w:tr w:rsidR="00975CAB" w:rsidRPr="00021E9D" w14:paraId="7704F294" w14:textId="77777777" w:rsidTr="00975CAB">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E712A"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3.</w:t>
            </w:r>
          </w:p>
        </w:tc>
        <w:tc>
          <w:tcPr>
            <w:tcW w:w="1502" w:type="pct"/>
            <w:tcBorders>
              <w:top w:val="nil"/>
              <w:left w:val="nil"/>
              <w:bottom w:val="single" w:sz="8" w:space="0" w:color="auto"/>
              <w:right w:val="single" w:sz="8" w:space="0" w:color="auto"/>
            </w:tcBorders>
            <w:tcMar>
              <w:top w:w="0" w:type="dxa"/>
              <w:left w:w="108" w:type="dxa"/>
              <w:bottom w:w="0" w:type="dxa"/>
              <w:right w:w="108" w:type="dxa"/>
            </w:tcMar>
          </w:tcPr>
          <w:p w14:paraId="24E83E6D" w14:textId="28DB2CB1"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Polipropilenas</w:t>
            </w:r>
          </w:p>
        </w:tc>
        <w:tc>
          <w:tcPr>
            <w:tcW w:w="3195" w:type="pct"/>
            <w:tcBorders>
              <w:top w:val="nil"/>
              <w:left w:val="nil"/>
              <w:bottom w:val="single" w:sz="8" w:space="0" w:color="auto"/>
              <w:right w:val="single" w:sz="8" w:space="0" w:color="auto"/>
            </w:tcBorders>
            <w:tcMar>
              <w:top w:w="0" w:type="dxa"/>
              <w:left w:w="108" w:type="dxa"/>
              <w:bottom w:w="0" w:type="dxa"/>
              <w:right w:w="108" w:type="dxa"/>
            </w:tcMar>
          </w:tcPr>
          <w:p w14:paraId="7CAF9570" w14:textId="7B4E4BCD"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PP (arba PP 5)</w:t>
            </w:r>
          </w:p>
        </w:tc>
      </w:tr>
      <w:tr w:rsidR="00975CAB" w:rsidRPr="00021E9D" w14:paraId="46664EBC" w14:textId="77777777" w:rsidTr="00975CAB">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B1293" w14:textId="77777777"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4.</w:t>
            </w:r>
          </w:p>
        </w:tc>
        <w:tc>
          <w:tcPr>
            <w:tcW w:w="1502" w:type="pct"/>
            <w:tcBorders>
              <w:top w:val="nil"/>
              <w:left w:val="nil"/>
              <w:bottom w:val="single" w:sz="8" w:space="0" w:color="auto"/>
              <w:right w:val="single" w:sz="8" w:space="0" w:color="auto"/>
            </w:tcBorders>
            <w:tcMar>
              <w:top w:w="0" w:type="dxa"/>
              <w:left w:w="108" w:type="dxa"/>
              <w:bottom w:w="0" w:type="dxa"/>
              <w:right w:w="108" w:type="dxa"/>
            </w:tcMar>
          </w:tcPr>
          <w:p w14:paraId="56646027" w14:textId="05BEFEF2" w:rsidR="00975CAB" w:rsidRPr="00021E9D" w:rsidRDefault="00975CAB" w:rsidP="00975CAB">
            <w:pPr>
              <w:shd w:val="clear" w:color="auto" w:fill="FFFFFF" w:themeFill="background1"/>
              <w:spacing w:after="0" w:line="240" w:lineRule="auto"/>
              <w:jc w:val="both"/>
              <w:rPr>
                <w:rFonts w:ascii="Arial" w:eastAsia="Arial" w:hAnsi="Arial" w:cs="Arial"/>
              </w:rPr>
            </w:pPr>
            <w:proofErr w:type="spellStart"/>
            <w:r w:rsidRPr="00021E9D">
              <w:rPr>
                <w:rFonts w:ascii="Arial" w:eastAsia="Arial" w:hAnsi="Arial" w:cs="Arial"/>
              </w:rPr>
              <w:t>Polistirenas</w:t>
            </w:r>
            <w:proofErr w:type="spellEnd"/>
          </w:p>
        </w:tc>
        <w:tc>
          <w:tcPr>
            <w:tcW w:w="3195" w:type="pct"/>
            <w:tcBorders>
              <w:top w:val="nil"/>
              <w:left w:val="nil"/>
              <w:bottom w:val="single" w:sz="8" w:space="0" w:color="auto"/>
              <w:right w:val="single" w:sz="8" w:space="0" w:color="auto"/>
            </w:tcBorders>
            <w:tcMar>
              <w:top w:w="0" w:type="dxa"/>
              <w:left w:w="108" w:type="dxa"/>
              <w:bottom w:w="0" w:type="dxa"/>
              <w:right w:w="108" w:type="dxa"/>
            </w:tcMar>
          </w:tcPr>
          <w:p w14:paraId="63C98E55" w14:textId="0B474CFA" w:rsidR="00975CAB" w:rsidRPr="00021E9D" w:rsidRDefault="00975CAB" w:rsidP="00975CAB">
            <w:pPr>
              <w:shd w:val="clear" w:color="auto" w:fill="FFFFFF" w:themeFill="background1"/>
              <w:spacing w:after="0" w:line="240" w:lineRule="auto"/>
              <w:jc w:val="both"/>
              <w:rPr>
                <w:rFonts w:ascii="Arial" w:eastAsia="Arial" w:hAnsi="Arial" w:cs="Arial"/>
              </w:rPr>
            </w:pPr>
            <w:r w:rsidRPr="00021E9D">
              <w:rPr>
                <w:rFonts w:ascii="Arial" w:eastAsia="Arial" w:hAnsi="Arial" w:cs="Arial"/>
              </w:rPr>
              <w:t>PS (arba PS 6)</w:t>
            </w:r>
          </w:p>
        </w:tc>
      </w:tr>
    </w:tbl>
    <w:p w14:paraId="7597D134" w14:textId="2FD80C1F" w:rsidR="00975CAB" w:rsidRPr="00021E9D" w:rsidRDefault="00975CAB" w:rsidP="00C27C66">
      <w:pPr>
        <w:shd w:val="clear" w:color="auto" w:fill="FFFFFF" w:themeFill="background1"/>
        <w:spacing w:after="0" w:line="240" w:lineRule="auto"/>
        <w:jc w:val="both"/>
        <w:rPr>
          <w:rFonts w:ascii="Arial" w:eastAsia="Arial" w:hAnsi="Arial" w:cs="Arial"/>
        </w:rPr>
      </w:pPr>
      <w:r w:rsidRPr="00021E9D">
        <w:rPr>
          <w:rFonts w:ascii="Arial" w:eastAsia="Arial" w:hAnsi="Arial" w:cs="Arial"/>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21E9D">
        <w:rPr>
          <w:rFonts w:ascii="Arial" w:eastAsia="Arial" w:hAnsi="Arial" w:cs="Arial"/>
          <w:i/>
          <w:iCs/>
        </w:rPr>
        <w:t>Voluntary</w:t>
      </w:r>
      <w:proofErr w:type="spellEnd"/>
      <w:r w:rsidRPr="00021E9D">
        <w:rPr>
          <w:rFonts w:ascii="Arial" w:eastAsia="Arial" w:hAnsi="Arial" w:cs="Arial"/>
          <w:i/>
          <w:iCs/>
        </w:rPr>
        <w:t xml:space="preserve"> Standard </w:t>
      </w:r>
      <w:proofErr w:type="spellStart"/>
      <w:r w:rsidRPr="00021E9D">
        <w:rPr>
          <w:rFonts w:ascii="Arial" w:eastAsia="Arial" w:hAnsi="Arial" w:cs="Arial"/>
          <w:i/>
          <w:iCs/>
        </w:rPr>
        <w:t>for</w:t>
      </w:r>
      <w:proofErr w:type="spellEnd"/>
      <w:r w:rsidRPr="00021E9D">
        <w:rPr>
          <w:rFonts w:ascii="Arial" w:eastAsia="Arial" w:hAnsi="Arial" w:cs="Arial"/>
          <w:i/>
          <w:iCs/>
        </w:rPr>
        <w:t xml:space="preserve"> </w:t>
      </w:r>
      <w:proofErr w:type="spellStart"/>
      <w:r w:rsidRPr="00021E9D">
        <w:rPr>
          <w:rFonts w:ascii="Arial" w:eastAsia="Arial" w:hAnsi="Arial" w:cs="Arial"/>
          <w:i/>
          <w:iCs/>
        </w:rPr>
        <w:t>Repulping</w:t>
      </w:r>
      <w:proofErr w:type="spellEnd"/>
      <w:r w:rsidRPr="00021E9D">
        <w:rPr>
          <w:rFonts w:ascii="Arial" w:eastAsia="Arial" w:hAnsi="Arial" w:cs="Arial"/>
          <w:i/>
          <w:iCs/>
        </w:rPr>
        <w:t xml:space="preserve"> </w:t>
      </w:r>
      <w:proofErr w:type="spellStart"/>
      <w:r w:rsidRPr="00021E9D">
        <w:rPr>
          <w:rFonts w:ascii="Arial" w:eastAsia="Arial" w:hAnsi="Arial" w:cs="Arial"/>
          <w:i/>
          <w:iCs/>
        </w:rPr>
        <w:t>and</w:t>
      </w:r>
      <w:proofErr w:type="spellEnd"/>
      <w:r w:rsidRPr="00021E9D">
        <w:rPr>
          <w:rFonts w:ascii="Arial" w:eastAsia="Arial" w:hAnsi="Arial" w:cs="Arial"/>
          <w:i/>
          <w:iCs/>
        </w:rPr>
        <w:t xml:space="preserve"> </w:t>
      </w:r>
      <w:proofErr w:type="spellStart"/>
      <w:r w:rsidRPr="00021E9D">
        <w:rPr>
          <w:rFonts w:ascii="Arial" w:eastAsia="Arial" w:hAnsi="Arial" w:cs="Arial"/>
          <w:i/>
          <w:iCs/>
        </w:rPr>
        <w:t>Recycling</w:t>
      </w:r>
      <w:proofErr w:type="spellEnd"/>
      <w:r w:rsidRPr="00021E9D">
        <w:rPr>
          <w:rFonts w:ascii="Arial" w:eastAsia="Arial" w:hAnsi="Arial" w:cs="Arial"/>
          <w:i/>
          <w:iCs/>
        </w:rPr>
        <w:t xml:space="preserve"> </w:t>
      </w:r>
      <w:proofErr w:type="spellStart"/>
      <w:r w:rsidRPr="00021E9D">
        <w:rPr>
          <w:rFonts w:ascii="Arial" w:eastAsia="Arial" w:hAnsi="Arial" w:cs="Arial"/>
          <w:i/>
          <w:iCs/>
        </w:rPr>
        <w:t>Corrugated</w:t>
      </w:r>
      <w:proofErr w:type="spellEnd"/>
      <w:r w:rsidRPr="00021E9D">
        <w:rPr>
          <w:rFonts w:ascii="Arial" w:eastAsia="Arial" w:hAnsi="Arial" w:cs="Arial"/>
          <w:i/>
          <w:iCs/>
        </w:rPr>
        <w:t xml:space="preserve"> </w:t>
      </w:r>
      <w:proofErr w:type="spellStart"/>
      <w:r w:rsidRPr="00021E9D">
        <w:rPr>
          <w:rFonts w:ascii="Arial" w:eastAsia="Arial" w:hAnsi="Arial" w:cs="Arial"/>
          <w:i/>
          <w:iCs/>
        </w:rPr>
        <w:t>Fiberboard</w:t>
      </w:r>
      <w:proofErr w:type="spellEnd"/>
      <w:r w:rsidRPr="00021E9D">
        <w:rPr>
          <w:rFonts w:ascii="Arial" w:eastAsia="Arial" w:hAnsi="Arial" w:cs="Arial"/>
          <w:i/>
          <w:iCs/>
        </w:rPr>
        <w:t xml:space="preserve"> </w:t>
      </w:r>
      <w:proofErr w:type="spellStart"/>
      <w:r w:rsidRPr="00021E9D">
        <w:rPr>
          <w:rFonts w:ascii="Arial" w:eastAsia="Arial" w:hAnsi="Arial" w:cs="Arial"/>
          <w:i/>
          <w:iCs/>
        </w:rPr>
        <w:t>Treated</w:t>
      </w:r>
      <w:proofErr w:type="spellEnd"/>
      <w:r w:rsidRPr="00021E9D">
        <w:rPr>
          <w:rFonts w:ascii="Arial" w:eastAsia="Arial" w:hAnsi="Arial" w:cs="Arial"/>
          <w:i/>
          <w:iCs/>
        </w:rPr>
        <w:t xml:space="preserve"> to </w:t>
      </w:r>
      <w:proofErr w:type="spellStart"/>
      <w:r w:rsidRPr="00021E9D">
        <w:rPr>
          <w:rFonts w:ascii="Arial" w:eastAsia="Arial" w:hAnsi="Arial" w:cs="Arial"/>
          <w:i/>
          <w:iCs/>
        </w:rPr>
        <w:t>Improve</w:t>
      </w:r>
      <w:proofErr w:type="spellEnd"/>
      <w:r w:rsidRPr="00021E9D">
        <w:rPr>
          <w:rFonts w:ascii="Arial" w:eastAsia="Arial" w:hAnsi="Arial" w:cs="Arial"/>
          <w:i/>
          <w:iCs/>
        </w:rPr>
        <w:t xml:space="preserve"> </w:t>
      </w:r>
      <w:proofErr w:type="spellStart"/>
      <w:r w:rsidRPr="00021E9D">
        <w:rPr>
          <w:rFonts w:ascii="Arial" w:eastAsia="Arial" w:hAnsi="Arial" w:cs="Arial"/>
          <w:i/>
          <w:iCs/>
        </w:rPr>
        <w:t>Its</w:t>
      </w:r>
      <w:proofErr w:type="spellEnd"/>
      <w:r w:rsidRPr="00021E9D">
        <w:rPr>
          <w:rFonts w:ascii="Arial" w:eastAsia="Arial" w:hAnsi="Arial" w:cs="Arial"/>
          <w:i/>
          <w:iCs/>
        </w:rPr>
        <w:t xml:space="preserve"> </w:t>
      </w:r>
      <w:proofErr w:type="spellStart"/>
      <w:r w:rsidRPr="00021E9D">
        <w:rPr>
          <w:rFonts w:ascii="Arial" w:eastAsia="Arial" w:hAnsi="Arial" w:cs="Arial"/>
          <w:i/>
          <w:iCs/>
        </w:rPr>
        <w:t>Performance</w:t>
      </w:r>
      <w:proofErr w:type="spellEnd"/>
      <w:r w:rsidRPr="00021E9D">
        <w:rPr>
          <w:rFonts w:ascii="Arial" w:eastAsia="Arial" w:hAnsi="Arial" w:cs="Arial"/>
          <w:i/>
          <w:iCs/>
        </w:rPr>
        <w:t xml:space="preserve"> in </w:t>
      </w:r>
      <w:proofErr w:type="spellStart"/>
      <w:r w:rsidRPr="00021E9D">
        <w:rPr>
          <w:rFonts w:ascii="Arial" w:eastAsia="Arial" w:hAnsi="Arial" w:cs="Arial"/>
          <w:i/>
          <w:iCs/>
        </w:rPr>
        <w:t>the</w:t>
      </w:r>
      <w:proofErr w:type="spellEnd"/>
      <w:r w:rsidRPr="00021E9D">
        <w:rPr>
          <w:rFonts w:ascii="Arial" w:eastAsia="Arial" w:hAnsi="Arial" w:cs="Arial"/>
          <w:i/>
          <w:iCs/>
        </w:rPr>
        <w:t xml:space="preserve"> </w:t>
      </w:r>
      <w:proofErr w:type="spellStart"/>
      <w:r w:rsidRPr="00021E9D">
        <w:rPr>
          <w:rFonts w:ascii="Arial" w:eastAsia="Arial" w:hAnsi="Arial" w:cs="Arial"/>
          <w:i/>
          <w:iCs/>
        </w:rPr>
        <w:t>Presence</w:t>
      </w:r>
      <w:proofErr w:type="spellEnd"/>
      <w:r w:rsidRPr="00021E9D">
        <w:rPr>
          <w:rFonts w:ascii="Arial" w:eastAsia="Arial" w:hAnsi="Arial" w:cs="Arial"/>
          <w:i/>
          <w:iCs/>
        </w:rPr>
        <w:t xml:space="preserve"> </w:t>
      </w:r>
      <w:proofErr w:type="spellStart"/>
      <w:r w:rsidRPr="00021E9D">
        <w:rPr>
          <w:rFonts w:ascii="Arial" w:eastAsia="Arial" w:hAnsi="Arial" w:cs="Arial"/>
          <w:i/>
          <w:iCs/>
        </w:rPr>
        <w:t>of</w:t>
      </w:r>
      <w:proofErr w:type="spellEnd"/>
      <w:r w:rsidRPr="00021E9D">
        <w:rPr>
          <w:rFonts w:ascii="Arial" w:eastAsia="Arial" w:hAnsi="Arial" w:cs="Arial"/>
          <w:i/>
          <w:iCs/>
        </w:rPr>
        <w:t xml:space="preserve"> </w:t>
      </w:r>
      <w:proofErr w:type="spellStart"/>
      <w:r w:rsidRPr="00021E9D">
        <w:rPr>
          <w:rFonts w:ascii="Arial" w:eastAsia="Arial" w:hAnsi="Arial" w:cs="Arial"/>
          <w:i/>
          <w:iCs/>
        </w:rPr>
        <w:t>Water</w:t>
      </w:r>
      <w:proofErr w:type="spellEnd"/>
      <w:r w:rsidRPr="00021E9D">
        <w:rPr>
          <w:rFonts w:ascii="Arial" w:eastAsia="Arial" w:hAnsi="Arial" w:cs="Arial"/>
          <w:i/>
          <w:iCs/>
        </w:rPr>
        <w:t xml:space="preserve"> </w:t>
      </w:r>
      <w:proofErr w:type="spellStart"/>
      <w:r w:rsidRPr="00021E9D">
        <w:rPr>
          <w:rFonts w:ascii="Arial" w:eastAsia="Arial" w:hAnsi="Arial" w:cs="Arial"/>
          <w:i/>
          <w:iCs/>
        </w:rPr>
        <w:t>and</w:t>
      </w:r>
      <w:proofErr w:type="spellEnd"/>
      <w:r w:rsidRPr="00021E9D">
        <w:rPr>
          <w:rFonts w:ascii="Arial" w:eastAsia="Arial" w:hAnsi="Arial" w:cs="Arial"/>
          <w:i/>
          <w:iCs/>
        </w:rPr>
        <w:t xml:space="preserve"> </w:t>
      </w:r>
      <w:proofErr w:type="spellStart"/>
      <w:r w:rsidRPr="00021E9D">
        <w:rPr>
          <w:rFonts w:ascii="Arial" w:eastAsia="Arial" w:hAnsi="Arial" w:cs="Arial"/>
          <w:i/>
          <w:iCs/>
        </w:rPr>
        <w:t>Water</w:t>
      </w:r>
      <w:proofErr w:type="spellEnd"/>
      <w:r w:rsidRPr="00021E9D">
        <w:rPr>
          <w:rFonts w:ascii="Arial" w:eastAsia="Arial" w:hAnsi="Arial" w:cs="Arial"/>
          <w:i/>
          <w:iCs/>
        </w:rPr>
        <w:t xml:space="preserve"> </w:t>
      </w:r>
      <w:proofErr w:type="spellStart"/>
      <w:r w:rsidRPr="00021E9D">
        <w:rPr>
          <w:rFonts w:ascii="Arial" w:eastAsia="Arial" w:hAnsi="Arial" w:cs="Arial"/>
          <w:i/>
          <w:iCs/>
        </w:rPr>
        <w:t>Vapor</w:t>
      </w:r>
      <w:proofErr w:type="spellEnd"/>
      <w:r w:rsidRPr="00021E9D">
        <w:rPr>
          <w:rFonts w:ascii="Arial" w:eastAsia="Arial" w:hAnsi="Arial" w:cs="Arial"/>
          <w:i/>
          <w:iCs/>
        </w:rPr>
        <w:t>, </w:t>
      </w:r>
      <w:r w:rsidRPr="00021E9D">
        <w:rPr>
          <w:rFonts w:ascii="Arial" w:eastAsia="Arial" w:hAnsi="Arial" w:cs="Arial"/>
        </w:rPr>
        <w:t>standartas</w:t>
      </w:r>
      <w:r w:rsidRPr="00021E9D">
        <w:rPr>
          <w:rFonts w:ascii="Arial" w:eastAsia="Arial" w:hAnsi="Arial" w:cs="Arial"/>
          <w:i/>
          <w:iCs/>
        </w:rPr>
        <w:t> </w:t>
      </w:r>
      <w:proofErr w:type="spellStart"/>
      <w:r w:rsidRPr="00021E9D">
        <w:rPr>
          <w:rFonts w:ascii="Arial" w:eastAsia="Arial" w:hAnsi="Arial" w:cs="Arial"/>
          <w:i/>
          <w:iCs/>
        </w:rPr>
        <w:t>RecyClass</w:t>
      </w:r>
      <w:proofErr w:type="spellEnd"/>
      <w:r w:rsidRPr="00021E9D">
        <w:rPr>
          <w:rFonts w:ascii="Arial" w:eastAsia="Arial" w:hAnsi="Arial" w:cs="Arial"/>
          <w:i/>
          <w:iCs/>
        </w:rPr>
        <w:t> </w:t>
      </w:r>
      <w:r w:rsidRPr="00021E9D">
        <w:rPr>
          <w:rFonts w:ascii="Arial" w:eastAsia="Arial" w:hAnsi="Arial" w:cs="Arial"/>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E0A53B5" w14:textId="65543760" w:rsidR="006C7168" w:rsidRPr="00021E9D" w:rsidRDefault="006C7168" w:rsidP="008279A4">
      <w:pPr>
        <w:shd w:val="clear" w:color="auto" w:fill="FFFFFF" w:themeFill="background1"/>
        <w:spacing w:after="0" w:line="240" w:lineRule="auto"/>
        <w:jc w:val="both"/>
        <w:rPr>
          <w:rFonts w:ascii="Arial" w:eastAsia="Arial" w:hAnsi="Arial" w:cs="Arial"/>
        </w:rPr>
      </w:pPr>
    </w:p>
    <w:p w14:paraId="53C90FBD" w14:textId="496BB681" w:rsidR="00472A60" w:rsidRPr="00021E9D" w:rsidRDefault="008279A4" w:rsidP="008279A4">
      <w:pPr>
        <w:pStyle w:val="Sraopastraipa"/>
        <w:spacing w:after="0" w:line="240" w:lineRule="auto"/>
        <w:ind w:left="0"/>
        <w:rPr>
          <w:rFonts w:ascii="Arial" w:eastAsia="Arial" w:hAnsi="Arial" w:cs="Arial"/>
          <w:b/>
          <w:lang w:eastAsia="lt-LT"/>
        </w:rPr>
      </w:pPr>
      <w:r w:rsidRPr="00021E9D">
        <w:rPr>
          <w:rFonts w:ascii="Arial" w:eastAsia="Arial" w:hAnsi="Arial" w:cs="Arial"/>
          <w:b/>
          <w:lang w:eastAsia="lt-LT"/>
        </w:rPr>
        <w:t xml:space="preserve">2. </w:t>
      </w:r>
      <w:r w:rsidR="00472A60" w:rsidRPr="00021E9D">
        <w:rPr>
          <w:rFonts w:ascii="Arial" w:eastAsia="Arial" w:hAnsi="Arial" w:cs="Arial"/>
          <w:b/>
          <w:lang w:eastAsia="lt-LT"/>
        </w:rPr>
        <w:t xml:space="preserve">PIRKIMO OBJEKTO PRITAIKYMO SRITIS </w:t>
      </w:r>
    </w:p>
    <w:p w14:paraId="22CA78A8" w14:textId="6889626A" w:rsidR="0022790E" w:rsidRPr="00021E9D" w:rsidRDefault="00472A60" w:rsidP="0022790E">
      <w:pPr>
        <w:pStyle w:val="Betarp"/>
        <w:jc w:val="both"/>
        <w:rPr>
          <w:rFonts w:ascii="Arial" w:hAnsi="Arial" w:cs="Arial"/>
          <w:sz w:val="22"/>
        </w:rPr>
      </w:pPr>
      <w:r w:rsidRPr="00021E9D">
        <w:rPr>
          <w:rFonts w:ascii="Arial" w:eastAsia="Times New Roman" w:hAnsi="Arial" w:cs="Arial"/>
          <w:sz w:val="22"/>
          <w:lang w:eastAsia="lt-LT"/>
        </w:rPr>
        <w:t>2.1.</w:t>
      </w:r>
      <w:r w:rsidR="00337A1B" w:rsidRPr="00021E9D">
        <w:rPr>
          <w:rFonts w:ascii="Arial" w:hAnsi="Arial" w:cs="Arial"/>
          <w:sz w:val="22"/>
        </w:rPr>
        <w:t xml:space="preserve"> </w:t>
      </w:r>
      <w:r w:rsidR="0022790E" w:rsidRPr="00021E9D">
        <w:rPr>
          <w:rFonts w:ascii="Arial" w:hAnsi="Arial" w:cs="Arial"/>
          <w:b/>
          <w:bCs/>
          <w:sz w:val="22"/>
        </w:rPr>
        <w:t>Metalinės atramos</w:t>
      </w:r>
      <w:r w:rsidR="0022790E" w:rsidRPr="00021E9D">
        <w:rPr>
          <w:rFonts w:ascii="Arial" w:hAnsi="Arial" w:cs="Arial"/>
          <w:sz w:val="22"/>
        </w:rPr>
        <w:t xml:space="preserve"> bus skirtos suformuoti tvirtą ir atsparią konstrukcinę sistemą, užtikrinančią paprastosios eglės klonų archyvo </w:t>
      </w:r>
      <w:proofErr w:type="spellStart"/>
      <w:r w:rsidR="0022790E" w:rsidRPr="00021E9D">
        <w:rPr>
          <w:rFonts w:ascii="Arial" w:hAnsi="Arial" w:cs="Arial"/>
          <w:sz w:val="22"/>
        </w:rPr>
        <w:t>rametų</w:t>
      </w:r>
      <w:proofErr w:type="spellEnd"/>
      <w:r w:rsidR="0022790E" w:rsidRPr="00021E9D">
        <w:rPr>
          <w:rFonts w:ascii="Arial" w:hAnsi="Arial" w:cs="Arial"/>
          <w:sz w:val="22"/>
        </w:rPr>
        <w:t xml:space="preserve"> stabilų prilaikymą bei apsaugą nuo vėjo ir kitų mechaninių poveikių, kartu sudarant galimybę prireikus konstrukciją lengvai išmontuoti augalų transportavimui ar priežiūrai.</w:t>
      </w:r>
    </w:p>
    <w:p w14:paraId="4C8B2D4F" w14:textId="33B33001" w:rsidR="0022790E" w:rsidRPr="00021E9D" w:rsidRDefault="0022790E" w:rsidP="0022790E">
      <w:pPr>
        <w:pStyle w:val="Betarp"/>
        <w:jc w:val="both"/>
        <w:rPr>
          <w:rFonts w:ascii="Arial" w:hAnsi="Arial" w:cs="Arial"/>
          <w:sz w:val="22"/>
        </w:rPr>
      </w:pPr>
      <w:r w:rsidRPr="00021E9D">
        <w:rPr>
          <w:rFonts w:ascii="Arial" w:hAnsi="Arial" w:cs="Arial"/>
          <w:sz w:val="22"/>
        </w:rPr>
        <w:t xml:space="preserve">2.2. </w:t>
      </w:r>
      <w:r w:rsidRPr="00021E9D">
        <w:rPr>
          <w:rFonts w:ascii="Arial" w:hAnsi="Arial" w:cs="Arial"/>
          <w:b/>
          <w:bCs/>
          <w:sz w:val="22"/>
        </w:rPr>
        <w:t>Metaliniai stulpai, atraminiai stulpai</w:t>
      </w:r>
      <w:r w:rsidRPr="00021E9D">
        <w:rPr>
          <w:rFonts w:ascii="Arial" w:hAnsi="Arial" w:cs="Arial"/>
          <w:sz w:val="22"/>
        </w:rPr>
        <w:t xml:space="preserve">: </w:t>
      </w:r>
      <w:r w:rsidR="00B37A69" w:rsidRPr="00021E9D">
        <w:rPr>
          <w:rFonts w:ascii="Arial" w:hAnsi="Arial" w:cs="Arial"/>
          <w:sz w:val="22"/>
        </w:rPr>
        <w:t>Plienas ne žemesnės kaip S235 klasės. Stulpai – dvitėjinio (I arba H profilio) tipo, aukštis 2000 mm, sienelės storis ne mažesnis kaip 6 mm.</w:t>
      </w:r>
      <w:r w:rsidRPr="00021E9D">
        <w:rPr>
          <w:rFonts w:ascii="Arial" w:hAnsi="Arial" w:cs="Arial"/>
          <w:sz w:val="22"/>
        </w:rPr>
        <w:t xml:space="preserve"> </w:t>
      </w:r>
      <w:r w:rsidR="00B37A69" w:rsidRPr="00021E9D">
        <w:rPr>
          <w:rFonts w:ascii="Arial" w:hAnsi="Arial" w:cs="Arial"/>
          <w:sz w:val="22"/>
        </w:rPr>
        <w:t>Stulpai turi būti apsaugoti nuo korozijos – karštai cinkuoti arba padengti lygiaverte antikorozine danga, papildomai nudažyti milteliniu būdu</w:t>
      </w:r>
      <w:r w:rsidRPr="00021E9D">
        <w:rPr>
          <w:rFonts w:ascii="Arial" w:hAnsi="Arial" w:cs="Arial"/>
          <w:sz w:val="22"/>
        </w:rPr>
        <w:t>. Stulpai turi būti tvirtinami  prie įbetonuotų ar įkaltų polių (ne mažiau 90– 100 cm gyliu) ir numontuojami, kai reikia tvirtinamus augalus išvežti. Polių dalis, prie kurios tvirtinami stulpai, gali būti išsikišusi virš žemės paviršiaus ne daugiau 10 cm. Stulpai statomi 20 m atstumu vienas nuo kito, vienoje eilėje yra 6 stulpai (eilės ilgis 100 m), kurių du galiniai yra atraminiai trosų įtempimo jėgos išlaikymui. Įtempimo trosai prie stulpų tvirtinami 90 ir 190 aukštyje. Reikia įrengti 12 eilių.</w:t>
      </w:r>
    </w:p>
    <w:p w14:paraId="6F175663" w14:textId="77777777" w:rsidR="0022790E" w:rsidRPr="00021E9D" w:rsidRDefault="0022790E" w:rsidP="0022790E">
      <w:pPr>
        <w:spacing w:after="0"/>
        <w:jc w:val="both"/>
        <w:rPr>
          <w:rFonts w:ascii="Arial" w:hAnsi="Arial" w:cs="Arial"/>
        </w:rPr>
      </w:pPr>
      <w:r w:rsidRPr="00021E9D">
        <w:rPr>
          <w:rFonts w:ascii="Arial" w:hAnsi="Arial" w:cs="Arial"/>
        </w:rPr>
        <w:t xml:space="preserve">2.3. </w:t>
      </w:r>
      <w:r w:rsidRPr="00021E9D">
        <w:rPr>
          <w:rFonts w:ascii="Arial" w:hAnsi="Arial" w:cs="Arial"/>
          <w:b/>
          <w:bCs/>
        </w:rPr>
        <w:t>Įtempimo troso tvirtinimas</w:t>
      </w:r>
      <w:r w:rsidRPr="00021E9D">
        <w:rPr>
          <w:rFonts w:ascii="Arial" w:hAnsi="Arial" w:cs="Arial"/>
        </w:rPr>
        <w:t>: tinkamos pagal naudojamiems tvoros stulpams metalinės.</w:t>
      </w:r>
    </w:p>
    <w:p w14:paraId="42014F0E" w14:textId="63CC38C2" w:rsidR="0022790E" w:rsidRPr="00021E9D" w:rsidRDefault="0022790E" w:rsidP="0022790E">
      <w:pPr>
        <w:spacing w:after="0" w:line="276" w:lineRule="auto"/>
        <w:jc w:val="both"/>
        <w:rPr>
          <w:rFonts w:ascii="Arial" w:hAnsi="Arial" w:cs="Arial"/>
        </w:rPr>
      </w:pPr>
      <w:r w:rsidRPr="00021E9D">
        <w:rPr>
          <w:rFonts w:ascii="Arial" w:hAnsi="Arial" w:cs="Arial"/>
        </w:rPr>
        <w:lastRenderedPageBreak/>
        <w:t>2.4. Įtempimo trosas: skersmuo ne mažesnis 5,00 mm. Įtempimo trosai prie stulpų tvirtinami 90 ir 190 aukštyje.</w:t>
      </w:r>
      <w:r w:rsidR="00B37A69" w:rsidRPr="00021E9D">
        <w:rPr>
          <w:rFonts w:ascii="Arial" w:hAnsi="Arial" w:cs="Arial"/>
        </w:rPr>
        <w:t xml:space="preserve"> Trosas turi būti cinkuotas plieninis, atsparus lauko sąlygoms.</w:t>
      </w:r>
    </w:p>
    <w:p w14:paraId="363A45AB" w14:textId="77777777" w:rsidR="00B37A69" w:rsidRPr="00021E9D" w:rsidRDefault="0022790E" w:rsidP="00B37A69">
      <w:pPr>
        <w:spacing w:after="0" w:line="240" w:lineRule="auto"/>
        <w:jc w:val="both"/>
        <w:rPr>
          <w:rFonts w:ascii="Arial" w:hAnsi="Arial" w:cs="Arial"/>
        </w:rPr>
      </w:pPr>
      <w:r w:rsidRPr="00021E9D">
        <w:rPr>
          <w:rFonts w:ascii="Arial" w:hAnsi="Arial" w:cs="Arial"/>
        </w:rPr>
        <w:t xml:space="preserve">2.5. </w:t>
      </w:r>
      <w:r w:rsidRPr="00021E9D">
        <w:rPr>
          <w:rFonts w:ascii="Arial" w:hAnsi="Arial" w:cs="Arial"/>
          <w:b/>
          <w:bCs/>
        </w:rPr>
        <w:t>Troso įtempimo ir tvirtinimo detalės</w:t>
      </w:r>
      <w:r w:rsidRPr="00021E9D">
        <w:rPr>
          <w:rFonts w:ascii="Arial" w:hAnsi="Arial" w:cs="Arial"/>
        </w:rPr>
        <w:t xml:space="preserve">: </w:t>
      </w:r>
      <w:r w:rsidR="00B37A69" w:rsidRPr="00021E9D">
        <w:rPr>
          <w:rFonts w:ascii="Arial" w:hAnsi="Arial" w:cs="Arial"/>
        </w:rPr>
        <w:t>Konstrukcija turi būti suprojektuota ir įrengta taip, kad atlaikytų vėjo apkrovas pagal galiojančius normatyvus (</w:t>
      </w:r>
      <w:proofErr w:type="spellStart"/>
      <w:r w:rsidR="00B37A69" w:rsidRPr="00021E9D">
        <w:rPr>
          <w:rFonts w:ascii="Arial" w:hAnsi="Arial" w:cs="Arial"/>
        </w:rPr>
        <w:t>Eurokodą</w:t>
      </w:r>
      <w:proofErr w:type="spellEnd"/>
      <w:r w:rsidR="00B37A69" w:rsidRPr="00021E9D">
        <w:rPr>
          <w:rFonts w:ascii="Arial" w:hAnsi="Arial" w:cs="Arial"/>
        </w:rPr>
        <w:t xml:space="preserve"> / STR), įvertinant konteineriuose auginamų iki 6 m aukščio medžių poveikį. Trosai įtempiami </w:t>
      </w:r>
      <w:proofErr w:type="spellStart"/>
      <w:r w:rsidR="00B37A69" w:rsidRPr="00021E9D">
        <w:rPr>
          <w:rFonts w:ascii="Arial" w:hAnsi="Arial" w:cs="Arial"/>
        </w:rPr>
        <w:t>įtempėjais</w:t>
      </w:r>
      <w:proofErr w:type="spellEnd"/>
      <w:r w:rsidR="00B37A69" w:rsidRPr="00021E9D">
        <w:rPr>
          <w:rFonts w:ascii="Arial" w:hAnsi="Arial" w:cs="Arial"/>
        </w:rPr>
        <w:t>, o prie apkabų tvirtinami specialiais laikikliais.</w:t>
      </w:r>
    </w:p>
    <w:p w14:paraId="13273907" w14:textId="748F7155" w:rsidR="0022790E" w:rsidRPr="00021E9D" w:rsidRDefault="0022790E" w:rsidP="00B37A69">
      <w:pPr>
        <w:spacing w:after="0" w:line="240" w:lineRule="auto"/>
        <w:jc w:val="both"/>
        <w:rPr>
          <w:rFonts w:ascii="Arial" w:hAnsi="Arial" w:cs="Arial"/>
        </w:rPr>
      </w:pPr>
      <w:r w:rsidRPr="00021E9D">
        <w:rPr>
          <w:rFonts w:ascii="Arial" w:hAnsi="Arial" w:cs="Arial"/>
        </w:rPr>
        <w:t xml:space="preserve">2.6. </w:t>
      </w:r>
      <w:r w:rsidRPr="00021E9D">
        <w:rPr>
          <w:rFonts w:ascii="Arial" w:hAnsi="Arial" w:cs="Arial"/>
          <w:b/>
          <w:bCs/>
        </w:rPr>
        <w:t>Stulpų tvirtinimo detalės</w:t>
      </w:r>
      <w:r w:rsidRPr="00021E9D">
        <w:rPr>
          <w:rFonts w:ascii="Arial" w:hAnsi="Arial" w:cs="Arial"/>
        </w:rPr>
        <w:t>: prie stulpų pagrindo sumontuoti specialūs laikikliai pritvirtinimui prie polių. Stulpai prie polių tvirtinami varžtais.</w:t>
      </w:r>
    </w:p>
    <w:p w14:paraId="7DE4979A" w14:textId="3704D0D6" w:rsidR="00975CAB" w:rsidRPr="00021E9D" w:rsidRDefault="00975CAB" w:rsidP="00B37A69">
      <w:pPr>
        <w:spacing w:after="0" w:line="240" w:lineRule="auto"/>
        <w:jc w:val="both"/>
        <w:rPr>
          <w:rFonts w:ascii="Arial" w:hAnsi="Arial" w:cs="Arial"/>
        </w:rPr>
      </w:pPr>
      <w:r w:rsidRPr="00021E9D">
        <w:rPr>
          <w:rFonts w:ascii="Arial" w:hAnsi="Arial" w:cs="Arial"/>
        </w:rPr>
        <w:t>2.7. Stulpai turi būti sumontuoti vertikaliai, leidžiamas nuokrypis ne didesnis kaip 10 mm vienam metrui aukščio.</w:t>
      </w:r>
    </w:p>
    <w:p w14:paraId="01B4AA58" w14:textId="77777777" w:rsidR="00472A60" w:rsidRPr="00021E9D" w:rsidRDefault="00472A60" w:rsidP="008279A4">
      <w:pPr>
        <w:tabs>
          <w:tab w:val="left" w:pos="567"/>
        </w:tabs>
        <w:spacing w:after="0" w:line="240" w:lineRule="auto"/>
        <w:contextualSpacing/>
        <w:jc w:val="both"/>
        <w:rPr>
          <w:rFonts w:ascii="Arial" w:eastAsia="Calibri" w:hAnsi="Arial" w:cs="Arial"/>
        </w:rPr>
      </w:pPr>
    </w:p>
    <w:p w14:paraId="0AF7B362" w14:textId="77777777" w:rsidR="00472A60" w:rsidRPr="00021E9D"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021E9D">
        <w:rPr>
          <w:rFonts w:ascii="Arial" w:hAnsi="Arial" w:cs="Arial"/>
          <w:b/>
          <w:sz w:val="22"/>
          <w:szCs w:val="22"/>
        </w:rPr>
        <w:t>3.</w:t>
      </w:r>
      <w:r w:rsidRPr="00021E9D">
        <w:rPr>
          <w:rFonts w:ascii="Arial" w:hAnsi="Arial" w:cs="Arial"/>
          <w:b/>
          <w:bCs/>
          <w:sz w:val="22"/>
          <w:szCs w:val="22"/>
        </w:rPr>
        <w:t>TECHNINIŲ REIKALAVIMŲ, KURIUOS TURI ATITIKTI PERKAMOS PREKĖS APRAŠYMO BŪDAI</w:t>
      </w:r>
    </w:p>
    <w:p w14:paraId="5BA98008" w14:textId="55B281FB" w:rsidR="00472A60" w:rsidRPr="00021E9D" w:rsidRDefault="00472A60" w:rsidP="0022790E">
      <w:pPr>
        <w:spacing w:after="0" w:line="240" w:lineRule="auto"/>
        <w:jc w:val="both"/>
        <w:rPr>
          <w:rFonts w:ascii="Arial" w:hAnsi="Arial" w:cs="Arial"/>
          <w:b/>
          <w:bCs/>
        </w:rPr>
      </w:pPr>
      <w:r w:rsidRPr="00021E9D">
        <w:rPr>
          <w:rFonts w:ascii="Arial" w:hAnsi="Arial" w:cs="Arial"/>
          <w:bCs/>
        </w:rPr>
        <w:t>3.1.Techniniai reikalavimai, kuriuos turi atitikti perkam</w:t>
      </w:r>
      <w:r w:rsidR="00745C68" w:rsidRPr="00021E9D">
        <w:rPr>
          <w:rFonts w:ascii="Arial" w:hAnsi="Arial" w:cs="Arial"/>
          <w:bCs/>
        </w:rPr>
        <w:t>a</w:t>
      </w:r>
      <w:r w:rsidRPr="00021E9D">
        <w:rPr>
          <w:rFonts w:ascii="Arial" w:hAnsi="Arial" w:cs="Arial"/>
          <w:bCs/>
        </w:rPr>
        <w:t xml:space="preserve"> </w:t>
      </w:r>
      <w:r w:rsidR="00745C68" w:rsidRPr="00021E9D">
        <w:rPr>
          <w:rFonts w:ascii="Arial" w:hAnsi="Arial" w:cs="Arial"/>
          <w:bCs/>
        </w:rPr>
        <w:t>P</w:t>
      </w:r>
      <w:r w:rsidR="00DB28E1" w:rsidRPr="00021E9D">
        <w:rPr>
          <w:rFonts w:ascii="Arial" w:hAnsi="Arial" w:cs="Arial"/>
          <w:bCs/>
        </w:rPr>
        <w:t>rekė</w:t>
      </w:r>
      <w:bookmarkStart w:id="2" w:name="_Hlk145061990"/>
      <w:r w:rsidR="006E52A3" w:rsidRPr="00021E9D">
        <w:rPr>
          <w:rFonts w:ascii="Arial" w:hAnsi="Arial" w:cs="Arial"/>
          <w:bCs/>
        </w:rPr>
        <w:t xml:space="preserve"> nurodyti</w:t>
      </w:r>
      <w:r w:rsidR="00E52686" w:rsidRPr="00021E9D">
        <w:rPr>
          <w:rFonts w:ascii="Arial" w:hAnsi="Arial" w:cs="Arial"/>
          <w:bCs/>
        </w:rPr>
        <w:t xml:space="preserve"> </w:t>
      </w:r>
      <w:r w:rsidR="0022790E" w:rsidRPr="00021E9D">
        <w:rPr>
          <w:rFonts w:ascii="Arial" w:hAnsi="Arial" w:cs="Arial"/>
          <w:b/>
          <w:bCs/>
        </w:rPr>
        <w:t xml:space="preserve">Medžių metalinių atramų su trosais </w:t>
      </w:r>
      <w:r w:rsidR="0022790E" w:rsidRPr="00021E9D">
        <w:rPr>
          <w:rFonts w:ascii="Arial" w:hAnsi="Arial" w:cs="Arial"/>
          <w:bCs/>
        </w:rPr>
        <w:t>techninėje specifikacijoje</w:t>
      </w:r>
      <w:bookmarkEnd w:id="2"/>
      <w:r w:rsidR="0022790E" w:rsidRPr="00021E9D">
        <w:rPr>
          <w:rFonts w:ascii="Arial" w:hAnsi="Arial" w:cs="Arial"/>
          <w:bCs/>
        </w:rPr>
        <w:t>.</w:t>
      </w:r>
    </w:p>
    <w:p w14:paraId="4FFA3C88" w14:textId="1FD93BCB" w:rsidR="00173FE9" w:rsidRPr="00021E9D" w:rsidRDefault="00C92B2F" w:rsidP="00173FE9">
      <w:pPr>
        <w:pStyle w:val="Betarp"/>
        <w:jc w:val="both"/>
        <w:rPr>
          <w:rFonts w:ascii="Arial" w:hAnsi="Arial" w:cs="Arial"/>
          <w:sz w:val="22"/>
          <w:lang w:eastAsia="lt-LT"/>
        </w:rPr>
      </w:pPr>
      <w:r w:rsidRPr="00021E9D">
        <w:rPr>
          <w:rFonts w:ascii="Arial" w:hAnsi="Arial" w:cs="Arial"/>
          <w:bCs/>
          <w:sz w:val="22"/>
        </w:rPr>
        <w:t xml:space="preserve">3.2. </w:t>
      </w:r>
      <w:r w:rsidR="008024E4" w:rsidRPr="00021E9D">
        <w:rPr>
          <w:rFonts w:ascii="Arial" w:hAnsi="Arial" w:cs="Arial"/>
          <w:sz w:val="22"/>
          <w:lang w:eastAsia="lt-LT"/>
        </w:rPr>
        <w:t>Prekė</w:t>
      </w:r>
      <w:r w:rsidR="003161D4" w:rsidRPr="00021E9D">
        <w:rPr>
          <w:rFonts w:ascii="Arial" w:hAnsi="Arial" w:cs="Arial"/>
          <w:sz w:val="22"/>
          <w:lang w:eastAsia="lt-LT"/>
        </w:rPr>
        <w:t xml:space="preserve"> </w:t>
      </w:r>
      <w:r w:rsidR="0022790E" w:rsidRPr="00021E9D">
        <w:rPr>
          <w:rFonts w:ascii="Arial" w:eastAsia="Arial" w:hAnsi="Arial" w:cs="Arial"/>
          <w:sz w:val="22"/>
        </w:rPr>
        <w:t xml:space="preserve">Metalinės atramos su įtempimo trosais turi būti įrengiamos </w:t>
      </w:r>
      <w:r w:rsidR="0022790E" w:rsidRPr="00021E9D">
        <w:rPr>
          <w:rFonts w:ascii="Arial" w:hAnsi="Arial" w:cs="Arial"/>
          <w:sz w:val="22"/>
          <w:lang w:eastAsia="lt-LT"/>
        </w:rPr>
        <w:t>iki 2026 metų spalio 31d.</w:t>
      </w:r>
      <w:r w:rsidR="00D63E66" w:rsidRPr="00021E9D">
        <w:rPr>
          <w:rFonts w:ascii="Arial" w:hAnsi="Arial" w:cs="Arial"/>
          <w:sz w:val="22"/>
          <w:shd w:val="clear" w:color="auto" w:fill="FFFFFF"/>
        </w:rPr>
        <w:t xml:space="preserve"> adresu: </w:t>
      </w:r>
      <w:r w:rsidR="00B37A69" w:rsidRPr="00021E9D">
        <w:rPr>
          <w:rFonts w:ascii="Arial" w:hAnsi="Arial" w:cs="Arial"/>
          <w:sz w:val="22"/>
          <w:shd w:val="clear" w:color="auto" w:fill="FFFFFF"/>
        </w:rPr>
        <w:t>Miškininkų g. 12, Vaišvydavos k., Kauno r. sav., Lietuva.</w:t>
      </w:r>
    </w:p>
    <w:p w14:paraId="13CB6B54" w14:textId="593D15D4" w:rsidR="008279A4" w:rsidRPr="00021E9D" w:rsidRDefault="00781F86" w:rsidP="00173FE9">
      <w:pPr>
        <w:pStyle w:val="Betarp"/>
        <w:jc w:val="both"/>
        <w:rPr>
          <w:rFonts w:ascii="Arial" w:hAnsi="Arial" w:cs="Arial"/>
          <w:sz w:val="22"/>
          <w:shd w:val="clear" w:color="auto" w:fill="FFFFFF"/>
        </w:rPr>
      </w:pPr>
      <w:r w:rsidRPr="00021E9D">
        <w:rPr>
          <w:rFonts w:ascii="Arial" w:hAnsi="Arial" w:cs="Arial"/>
          <w:sz w:val="22"/>
          <w:shd w:val="clear" w:color="auto" w:fill="FFFFFF"/>
        </w:rPr>
        <w:t>3.</w:t>
      </w:r>
      <w:r w:rsidR="00975CAB" w:rsidRPr="00021E9D">
        <w:rPr>
          <w:rFonts w:ascii="Arial" w:hAnsi="Arial" w:cs="Arial"/>
          <w:sz w:val="22"/>
          <w:shd w:val="clear" w:color="auto" w:fill="FFFFFF"/>
        </w:rPr>
        <w:t>3</w:t>
      </w:r>
      <w:r w:rsidR="002257EC" w:rsidRPr="00021E9D">
        <w:rPr>
          <w:rFonts w:ascii="Arial" w:hAnsi="Arial" w:cs="Arial"/>
          <w:sz w:val="22"/>
          <w:shd w:val="clear" w:color="auto" w:fill="FFFFFF"/>
        </w:rPr>
        <w:t>.</w:t>
      </w:r>
      <w:r w:rsidRPr="00021E9D">
        <w:rPr>
          <w:rFonts w:ascii="Arial" w:hAnsi="Arial" w:cs="Arial"/>
          <w:sz w:val="22"/>
          <w:shd w:val="clear" w:color="auto" w:fill="FFFFFF"/>
        </w:rPr>
        <w:t xml:space="preserve"> </w:t>
      </w:r>
      <w:r w:rsidR="00A731CA" w:rsidRPr="00021E9D">
        <w:rPr>
          <w:rFonts w:ascii="Arial" w:hAnsi="Arial" w:cs="Arial"/>
          <w:sz w:val="22"/>
          <w:shd w:val="clear" w:color="auto" w:fill="FFFFFF"/>
        </w:rPr>
        <w:t>Prek</w:t>
      </w:r>
      <w:r w:rsidR="00505BC5" w:rsidRPr="00021E9D">
        <w:rPr>
          <w:rFonts w:ascii="Arial" w:hAnsi="Arial" w:cs="Arial"/>
          <w:sz w:val="22"/>
          <w:shd w:val="clear" w:color="auto" w:fill="FFFFFF"/>
        </w:rPr>
        <w:t>ę</w:t>
      </w:r>
      <w:r w:rsidR="00A731CA" w:rsidRPr="00021E9D">
        <w:rPr>
          <w:rFonts w:ascii="Arial" w:hAnsi="Arial" w:cs="Arial"/>
          <w:sz w:val="22"/>
          <w:shd w:val="clear" w:color="auto" w:fill="FFFFFF"/>
        </w:rPr>
        <w:t xml:space="preserve"> </w:t>
      </w:r>
      <w:r w:rsidR="008024E4" w:rsidRPr="00021E9D">
        <w:rPr>
          <w:rFonts w:ascii="Arial" w:hAnsi="Arial" w:cs="Arial"/>
          <w:sz w:val="22"/>
          <w:shd w:val="clear" w:color="auto" w:fill="FFFFFF"/>
        </w:rPr>
        <w:t>pristato ir sumontuoja</w:t>
      </w:r>
      <w:r w:rsidR="00A731CA" w:rsidRPr="00021E9D">
        <w:rPr>
          <w:rFonts w:ascii="Arial" w:hAnsi="Arial" w:cs="Arial"/>
          <w:sz w:val="22"/>
          <w:shd w:val="clear" w:color="auto" w:fill="FFFFFF"/>
        </w:rPr>
        <w:t xml:space="preserve"> </w:t>
      </w:r>
      <w:r w:rsidR="008024E4" w:rsidRPr="00021E9D">
        <w:rPr>
          <w:rFonts w:ascii="Arial" w:hAnsi="Arial" w:cs="Arial"/>
          <w:sz w:val="22"/>
          <w:shd w:val="clear" w:color="auto" w:fill="FFFFFF"/>
        </w:rPr>
        <w:t>tiekėjas</w:t>
      </w:r>
      <w:r w:rsidR="00A731CA" w:rsidRPr="00021E9D">
        <w:rPr>
          <w:rFonts w:ascii="Arial" w:hAnsi="Arial" w:cs="Arial"/>
          <w:sz w:val="22"/>
          <w:shd w:val="clear" w:color="auto" w:fill="FFFFFF"/>
        </w:rPr>
        <w:t xml:space="preserve"> savo transport</w:t>
      </w:r>
      <w:r w:rsidR="00505BC5" w:rsidRPr="00021E9D">
        <w:rPr>
          <w:rFonts w:ascii="Arial" w:hAnsi="Arial" w:cs="Arial"/>
          <w:sz w:val="22"/>
          <w:shd w:val="clear" w:color="auto" w:fill="FFFFFF"/>
        </w:rPr>
        <w:t>u</w:t>
      </w:r>
      <w:r w:rsidR="00173FE9" w:rsidRPr="00021E9D">
        <w:rPr>
          <w:rFonts w:ascii="Arial" w:hAnsi="Arial" w:cs="Arial"/>
          <w:sz w:val="22"/>
          <w:shd w:val="clear" w:color="auto" w:fill="FFFFFF"/>
        </w:rPr>
        <w:t xml:space="preserve"> ir lėšomis.</w:t>
      </w:r>
    </w:p>
    <w:p w14:paraId="11A4EAD3" w14:textId="70AC0AF1" w:rsidR="0022790E" w:rsidRPr="00021E9D" w:rsidRDefault="0022790E" w:rsidP="00173FE9">
      <w:pPr>
        <w:pStyle w:val="Betarp"/>
        <w:jc w:val="both"/>
        <w:rPr>
          <w:rFonts w:ascii="Arial" w:hAnsi="Arial" w:cs="Arial"/>
          <w:sz w:val="22"/>
          <w:shd w:val="clear" w:color="auto" w:fill="FFFFFF"/>
        </w:rPr>
      </w:pPr>
      <w:r w:rsidRPr="00021E9D">
        <w:rPr>
          <w:rFonts w:ascii="Arial" w:hAnsi="Arial" w:cs="Arial"/>
          <w:sz w:val="22"/>
          <w:shd w:val="clear" w:color="auto" w:fill="FFFFFF"/>
        </w:rPr>
        <w:t>3.</w:t>
      </w:r>
      <w:r w:rsidR="00975CAB" w:rsidRPr="00021E9D">
        <w:rPr>
          <w:rFonts w:ascii="Arial" w:hAnsi="Arial" w:cs="Arial"/>
          <w:sz w:val="22"/>
          <w:shd w:val="clear" w:color="auto" w:fill="FFFFFF"/>
        </w:rPr>
        <w:t>4</w:t>
      </w:r>
      <w:r w:rsidRPr="00021E9D">
        <w:rPr>
          <w:rFonts w:ascii="Arial" w:hAnsi="Arial" w:cs="Arial"/>
          <w:sz w:val="22"/>
          <w:shd w:val="clear" w:color="auto" w:fill="FFFFFF"/>
        </w:rPr>
        <w:t xml:space="preserve">. </w:t>
      </w:r>
      <w:r w:rsidR="00B37A69" w:rsidRPr="00021E9D">
        <w:rPr>
          <w:rFonts w:ascii="Arial" w:hAnsi="Arial" w:cs="Arial"/>
          <w:sz w:val="22"/>
          <w:shd w:val="clear" w:color="auto" w:fill="FFFFFF"/>
        </w:rPr>
        <w:t xml:space="preserve">Tiekėjas privalo suteikti ne trumpesnę kaip 5 metų garantiją metalinėms konstrukcijoms, jų tvirtinimo elementams ir antikorozinei dangai nuo Prekės perdavimo–priėmimo dienos. Garantiniu laikotarpiu nustatyti defektai šalinami tiekėjo lėšomis. </w:t>
      </w:r>
      <w:r w:rsidRPr="00021E9D">
        <w:rPr>
          <w:rFonts w:ascii="Arial" w:eastAsia="Arial" w:hAnsi="Arial" w:cs="Arial"/>
          <w:sz w:val="22"/>
        </w:rPr>
        <w:t>Nustatyti defektai/trūkumai ištaisomi per 10 darbo dienų (apie defektų/trūkumų nustatymą informuojant el. paštu).</w:t>
      </w:r>
    </w:p>
    <w:p w14:paraId="600A0C04" w14:textId="77777777" w:rsidR="008279A4" w:rsidRPr="00021E9D" w:rsidRDefault="008279A4" w:rsidP="008279A4">
      <w:pPr>
        <w:pStyle w:val="Betarp"/>
        <w:jc w:val="both"/>
        <w:rPr>
          <w:rFonts w:ascii="Arial" w:hAnsi="Arial" w:cs="Arial"/>
          <w:sz w:val="22"/>
          <w:shd w:val="clear" w:color="auto" w:fill="FFFFFF"/>
        </w:rPr>
      </w:pPr>
    </w:p>
    <w:p w14:paraId="50D6D4A5" w14:textId="77777777" w:rsidR="00472A60" w:rsidRPr="00021E9D" w:rsidRDefault="00472A60" w:rsidP="008279A4">
      <w:pPr>
        <w:spacing w:after="0" w:line="240" w:lineRule="auto"/>
        <w:jc w:val="both"/>
        <w:rPr>
          <w:rFonts w:ascii="Arial" w:hAnsi="Arial" w:cs="Arial"/>
          <w:b/>
          <w:bCs/>
        </w:rPr>
      </w:pPr>
      <w:r w:rsidRPr="00021E9D">
        <w:rPr>
          <w:rFonts w:ascii="Arial" w:hAnsi="Arial" w:cs="Arial"/>
          <w:b/>
          <w:bCs/>
        </w:rPr>
        <w:t>4.DOKUMENTAI, REIKALINGI PIRKIMO OBJEKTO TECHNINĖMS SAVYBĖMS IR KOKYBEI PATVIRTINTI</w:t>
      </w:r>
    </w:p>
    <w:p w14:paraId="5CA8B0A8" w14:textId="77777777" w:rsidR="00472A60" w:rsidRPr="00021E9D" w:rsidRDefault="00472A60" w:rsidP="008279A4">
      <w:pPr>
        <w:spacing w:after="0" w:line="240" w:lineRule="auto"/>
        <w:rPr>
          <w:rFonts w:ascii="Arial" w:hAnsi="Arial" w:cs="Arial"/>
          <w:b/>
          <w:bCs/>
        </w:rPr>
      </w:pPr>
    </w:p>
    <w:p w14:paraId="4E8DFA64" w14:textId="77777777" w:rsidR="00472A60" w:rsidRPr="00021E9D" w:rsidRDefault="00472A60" w:rsidP="008279A4">
      <w:pPr>
        <w:tabs>
          <w:tab w:val="left" w:pos="142"/>
          <w:tab w:val="left" w:pos="284"/>
          <w:tab w:val="left" w:pos="567"/>
        </w:tabs>
        <w:spacing w:after="0" w:line="240" w:lineRule="auto"/>
        <w:jc w:val="both"/>
        <w:outlineLvl w:val="0"/>
        <w:rPr>
          <w:rFonts w:ascii="Arial" w:hAnsi="Arial" w:cs="Arial"/>
          <w:bCs/>
          <w:shd w:val="clear" w:color="auto" w:fill="E2EFD9"/>
        </w:rPr>
      </w:pPr>
      <w:r w:rsidRPr="00021E9D">
        <w:rPr>
          <w:rFonts w:ascii="Arial" w:hAnsi="Arial" w:cs="Arial"/>
          <w:bCs/>
          <w:shd w:val="clear" w:color="auto" w:fill="E2EFD9"/>
        </w:rPr>
        <w:t>4.1.DOKUMENTAI, KURIUOS REIKIA PATEIKTI KARTU SU PASIŪLYMU:</w:t>
      </w:r>
    </w:p>
    <w:p w14:paraId="44137131" w14:textId="6B7ABA44" w:rsidR="0058747E" w:rsidRPr="00021E9D" w:rsidRDefault="00472A60" w:rsidP="008279A4">
      <w:pPr>
        <w:pStyle w:val="Betarp"/>
        <w:jc w:val="both"/>
        <w:rPr>
          <w:rFonts w:ascii="Arial" w:eastAsia="Times New Roman" w:hAnsi="Arial" w:cs="Arial"/>
          <w:sz w:val="22"/>
        </w:rPr>
      </w:pPr>
      <w:r w:rsidRPr="00021E9D">
        <w:rPr>
          <w:rFonts w:ascii="Arial" w:hAnsi="Arial" w:cs="Arial"/>
          <w:sz w:val="22"/>
        </w:rPr>
        <w:t>4.1.1.</w:t>
      </w:r>
      <w:r w:rsidR="008279A4" w:rsidRPr="00021E9D">
        <w:rPr>
          <w:rFonts w:ascii="Arial" w:hAnsi="Arial" w:cs="Arial"/>
          <w:sz w:val="22"/>
        </w:rPr>
        <w:t xml:space="preserve"> </w:t>
      </w:r>
      <w:r w:rsidR="00B37A69" w:rsidRPr="00021E9D">
        <w:rPr>
          <w:rFonts w:ascii="Arial" w:hAnsi="Arial" w:cs="Arial"/>
          <w:bCs/>
          <w:sz w:val="22"/>
        </w:rPr>
        <w:t>siūlomos Prekės gamintojo parengtą</w:t>
      </w:r>
      <w:r w:rsidR="00B37A69" w:rsidRPr="00021E9D">
        <w:rPr>
          <w:rFonts w:ascii="Arial" w:hAnsi="Arial" w:cs="Arial"/>
          <w:b/>
          <w:sz w:val="22"/>
        </w:rPr>
        <w:t xml:space="preserve"> techninę specifikaciją</w:t>
      </w:r>
      <w:r w:rsidR="00B37A69" w:rsidRPr="00021E9D">
        <w:rPr>
          <w:rFonts w:ascii="Arial" w:hAnsi="Arial" w:cs="Arial"/>
          <w:bCs/>
          <w:sz w:val="22"/>
        </w:rPr>
        <w:t xml:space="preserve"> (</w:t>
      </w:r>
      <w:r w:rsidR="00B37A69" w:rsidRPr="00021E9D">
        <w:rPr>
          <w:rFonts w:ascii="Arial" w:hAnsi="Arial" w:cs="Arial"/>
          <w:bCs/>
          <w:i/>
          <w:iCs/>
          <w:sz w:val="22"/>
        </w:rPr>
        <w:t>techninių duomenų lapus</w:t>
      </w:r>
      <w:r w:rsidR="00B37A69" w:rsidRPr="00021E9D">
        <w:rPr>
          <w:rFonts w:ascii="Arial" w:hAnsi="Arial" w:cs="Arial"/>
          <w:bCs/>
          <w:sz w:val="22"/>
        </w:rPr>
        <w:t xml:space="preserve">) ir/ar kitus dokumentus </w:t>
      </w:r>
      <w:r w:rsidR="00B37A69" w:rsidRPr="00021E9D">
        <w:rPr>
          <w:rFonts w:ascii="Arial" w:hAnsi="Arial" w:cs="Arial"/>
          <w:sz w:val="22"/>
          <w:lang w:val="pt-BR"/>
        </w:rPr>
        <w:t>(skanuotą kopiją</w:t>
      </w:r>
      <w:r w:rsidR="00B37A69" w:rsidRPr="00021E9D">
        <w:rPr>
          <w:rFonts w:ascii="Arial" w:hAnsi="Arial" w:cs="Arial"/>
          <w:sz w:val="22"/>
        </w:rPr>
        <w:t>*</w:t>
      </w:r>
      <w:r w:rsidR="00B37A69" w:rsidRPr="00021E9D">
        <w:rPr>
          <w:rFonts w:ascii="Arial" w:hAnsi="Arial" w:cs="Arial"/>
          <w:sz w:val="22"/>
          <w:lang w:val="pt-BR"/>
        </w:rPr>
        <w:t>)</w:t>
      </w:r>
      <w:r w:rsidR="00B37A69" w:rsidRPr="00021E9D">
        <w:rPr>
          <w:rFonts w:ascii="Arial" w:hAnsi="Arial" w:cs="Arial"/>
          <w:bCs/>
          <w:sz w:val="22"/>
        </w:rPr>
        <w:t xml:space="preserve">, įrodančius siūlomos Prekės atitiktį pirkimo dokumentuose nustatytiems reikalavimams </w:t>
      </w:r>
      <w:r w:rsidR="00B37A69" w:rsidRPr="00021E9D">
        <w:rPr>
          <w:rFonts w:ascii="Arial" w:hAnsi="Arial" w:cs="Arial"/>
          <w:sz w:val="22"/>
        </w:rPr>
        <w:t>(lietuvių kalba**).</w:t>
      </w:r>
    </w:p>
    <w:p w14:paraId="3E94271F" w14:textId="3A0D7679" w:rsidR="006C7168" w:rsidRPr="00021E9D" w:rsidRDefault="00472A60" w:rsidP="00466929">
      <w:pPr>
        <w:pStyle w:val="Bodytext20"/>
        <w:shd w:val="clear" w:color="auto" w:fill="auto"/>
        <w:tabs>
          <w:tab w:val="left" w:pos="0"/>
          <w:tab w:val="left" w:pos="142"/>
          <w:tab w:val="left" w:pos="3828"/>
        </w:tabs>
        <w:spacing w:line="240" w:lineRule="auto"/>
        <w:ind w:right="55" w:firstLine="0"/>
        <w:jc w:val="both"/>
        <w:rPr>
          <w:rFonts w:ascii="Arial" w:hAnsi="Arial" w:cs="Arial"/>
          <w:sz w:val="22"/>
          <w:szCs w:val="22"/>
          <w:lang w:eastAsia="lt-LT"/>
        </w:rPr>
      </w:pPr>
      <w:r w:rsidRPr="00021E9D">
        <w:rPr>
          <w:rFonts w:ascii="Arial" w:hAnsi="Arial" w:cs="Arial"/>
          <w:sz w:val="22"/>
          <w:szCs w:val="22"/>
        </w:rPr>
        <w:t>4.1.2.</w:t>
      </w:r>
      <w:r w:rsidRPr="00021E9D">
        <w:rPr>
          <w:rFonts w:ascii="Arial" w:hAnsi="Arial" w:cs="Arial"/>
          <w:bCs/>
          <w:sz w:val="22"/>
          <w:szCs w:val="22"/>
        </w:rPr>
        <w:t xml:space="preserve"> </w:t>
      </w:r>
      <w:r w:rsidR="00466929" w:rsidRPr="00021E9D">
        <w:rPr>
          <w:rFonts w:ascii="Arial" w:hAnsi="Arial" w:cs="Arial"/>
          <w:i w:val="0"/>
          <w:iCs w:val="0"/>
          <w:sz w:val="22"/>
          <w:szCs w:val="22"/>
          <w:lang w:eastAsia="lt-LT"/>
        </w:rPr>
        <w:t>Jeigu Prekės tiekiamos ar perduodamos Pirkėjui pakuotėse Tiekėjas kartu turi pateikti 1.4.1 p. nurodytus dokumentus</w:t>
      </w:r>
      <w:r w:rsidR="00466929" w:rsidRPr="00021E9D">
        <w:rPr>
          <w:rFonts w:ascii="Arial" w:hAnsi="Arial" w:cs="Arial"/>
          <w:sz w:val="22"/>
          <w:szCs w:val="22"/>
          <w:lang w:eastAsia="lt-LT"/>
        </w:rPr>
        <w:t>.</w:t>
      </w:r>
    </w:p>
    <w:p w14:paraId="4B761E19" w14:textId="54ADACA6" w:rsidR="00472A60" w:rsidRPr="00021E9D" w:rsidRDefault="00472A60" w:rsidP="008279A4">
      <w:pPr>
        <w:pStyle w:val="Betarp"/>
        <w:jc w:val="both"/>
        <w:rPr>
          <w:rFonts w:ascii="Arial" w:hAnsi="Arial" w:cs="Arial"/>
          <w:sz w:val="22"/>
        </w:rPr>
      </w:pPr>
    </w:p>
    <w:p w14:paraId="0D6D8E0F" w14:textId="77777777" w:rsidR="00472A60" w:rsidRPr="00021E9D"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021E9D">
        <w:rPr>
          <w:rFonts w:ascii="Arial" w:eastAsia="Calibri" w:hAnsi="Arial" w:cs="Arial"/>
          <w:lang w:val="pt-BR"/>
        </w:rPr>
        <w:t>* Esant poreikui, perkančioji organizacija gali prašyti pateikti dokumentų originalus.</w:t>
      </w:r>
    </w:p>
    <w:p w14:paraId="3EEF9B48" w14:textId="77777777" w:rsidR="00472A60" w:rsidRPr="00021E9D"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021E9D">
        <w:rPr>
          <w:rFonts w:ascii="Arial" w:eastAsia="Calibri" w:hAnsi="Arial" w:cs="Arial"/>
          <w:lang w:val="pt-BR"/>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0924FE17" w14:textId="77777777" w:rsidR="00472A60" w:rsidRPr="00021E9D" w:rsidRDefault="00472A60" w:rsidP="008279A4">
      <w:pPr>
        <w:shd w:val="clear" w:color="auto" w:fill="E2EFD9"/>
        <w:spacing w:after="0" w:line="240" w:lineRule="auto"/>
        <w:jc w:val="both"/>
        <w:rPr>
          <w:rFonts w:ascii="Arial" w:hAnsi="Arial" w:cs="Arial"/>
        </w:rPr>
      </w:pPr>
      <w:r w:rsidRPr="00021E9D">
        <w:rPr>
          <w:rFonts w:ascii="Arial" w:hAnsi="Arial" w:cs="Arial"/>
        </w:rPr>
        <w:t>4.2. DOKUMENTAI, KURIUOS REIKIA PATEIKTI SU PREKĖMIS:</w:t>
      </w:r>
    </w:p>
    <w:p w14:paraId="096FA317" w14:textId="2FB414B7" w:rsidR="008279A4" w:rsidRPr="00021E9D" w:rsidRDefault="008279A4" w:rsidP="000D5F17">
      <w:pPr>
        <w:pStyle w:val="Bodytext20"/>
        <w:shd w:val="clear" w:color="auto" w:fill="auto"/>
        <w:tabs>
          <w:tab w:val="left" w:pos="0"/>
          <w:tab w:val="left" w:pos="142"/>
          <w:tab w:val="left" w:pos="3828"/>
        </w:tabs>
        <w:spacing w:line="240" w:lineRule="auto"/>
        <w:ind w:firstLine="0"/>
        <w:jc w:val="both"/>
        <w:rPr>
          <w:rFonts w:ascii="Arial" w:hAnsi="Arial" w:cs="Arial"/>
          <w:b/>
          <w:bCs/>
          <w:i w:val="0"/>
          <w:iCs w:val="0"/>
          <w:sz w:val="22"/>
          <w:szCs w:val="22"/>
          <w:lang w:val="pt-BR"/>
        </w:rPr>
      </w:pPr>
      <w:r w:rsidRPr="00021E9D">
        <w:rPr>
          <w:rFonts w:ascii="Arial" w:hAnsi="Arial" w:cs="Arial"/>
          <w:b/>
          <w:bCs/>
          <w:i w:val="0"/>
          <w:iCs w:val="0"/>
          <w:sz w:val="22"/>
          <w:szCs w:val="22"/>
        </w:rPr>
        <w:t>4.2.1.</w:t>
      </w:r>
      <w:r w:rsidR="00472A60" w:rsidRPr="00021E9D">
        <w:rPr>
          <w:rFonts w:ascii="Arial" w:hAnsi="Arial" w:cs="Arial"/>
          <w:b/>
          <w:bCs/>
          <w:i w:val="0"/>
          <w:iCs w:val="0"/>
          <w:sz w:val="22"/>
          <w:szCs w:val="22"/>
        </w:rPr>
        <w:t xml:space="preserve"> </w:t>
      </w:r>
      <w:r w:rsidR="00472A60" w:rsidRPr="00021E9D">
        <w:rPr>
          <w:rFonts w:ascii="Arial" w:hAnsi="Arial" w:cs="Arial"/>
          <w:b/>
          <w:bCs/>
          <w:i w:val="0"/>
          <w:iCs w:val="0"/>
          <w:sz w:val="22"/>
          <w:szCs w:val="22"/>
          <w:lang w:val="pt-BR"/>
        </w:rPr>
        <w:t>Prekių perdavimo – priėmimo aktą</w:t>
      </w:r>
      <w:r w:rsidR="00442DC2" w:rsidRPr="00021E9D">
        <w:rPr>
          <w:rFonts w:ascii="Arial" w:hAnsi="Arial" w:cs="Arial"/>
          <w:b/>
          <w:bCs/>
          <w:i w:val="0"/>
          <w:iCs w:val="0"/>
          <w:sz w:val="22"/>
          <w:szCs w:val="22"/>
          <w:lang w:val="pt-BR"/>
        </w:rPr>
        <w:t>.</w:t>
      </w:r>
    </w:p>
    <w:p w14:paraId="7CCE91BF" w14:textId="5F098E59" w:rsidR="00C353D2" w:rsidRPr="00021E9D" w:rsidRDefault="00C353D2" w:rsidP="008279A4">
      <w:pPr>
        <w:widowControl w:val="0"/>
        <w:spacing w:after="0" w:line="240" w:lineRule="auto"/>
        <w:jc w:val="both"/>
        <w:rPr>
          <w:rFonts w:ascii="Arial" w:hAnsi="Arial" w:cs="Arial"/>
          <w:b/>
          <w:bCs/>
          <w:iCs/>
        </w:rPr>
      </w:pPr>
      <w:r w:rsidRPr="00021E9D">
        <w:rPr>
          <w:rFonts w:ascii="Arial" w:hAnsi="Arial" w:cs="Arial"/>
          <w:b/>
          <w:bCs/>
          <w:iCs/>
        </w:rPr>
        <w:t>4</w:t>
      </w:r>
      <w:r w:rsidR="00E542FB" w:rsidRPr="00021E9D">
        <w:rPr>
          <w:rFonts w:ascii="Arial" w:hAnsi="Arial" w:cs="Arial"/>
          <w:b/>
          <w:bCs/>
          <w:iCs/>
        </w:rPr>
        <w:t>.2.</w:t>
      </w:r>
      <w:r w:rsidR="000D5F17" w:rsidRPr="00021E9D">
        <w:rPr>
          <w:rFonts w:ascii="Arial" w:hAnsi="Arial" w:cs="Arial"/>
          <w:b/>
          <w:bCs/>
          <w:iCs/>
        </w:rPr>
        <w:t>2</w:t>
      </w:r>
      <w:r w:rsidR="00E542FB" w:rsidRPr="00021E9D">
        <w:rPr>
          <w:rFonts w:ascii="Arial" w:hAnsi="Arial" w:cs="Arial"/>
          <w:b/>
          <w:bCs/>
          <w:iCs/>
        </w:rPr>
        <w:t>. Prekės sąskaita – faktūr</w:t>
      </w:r>
      <w:r w:rsidR="00F04EAF" w:rsidRPr="00021E9D">
        <w:rPr>
          <w:rFonts w:ascii="Arial" w:hAnsi="Arial" w:cs="Arial"/>
          <w:b/>
          <w:bCs/>
          <w:iCs/>
        </w:rPr>
        <w:t>os</w:t>
      </w:r>
      <w:r w:rsidR="00E542FB" w:rsidRPr="00021E9D">
        <w:rPr>
          <w:rFonts w:ascii="Arial" w:hAnsi="Arial" w:cs="Arial"/>
          <w:b/>
          <w:bCs/>
          <w:iCs/>
        </w:rPr>
        <w:t xml:space="preserve"> </w:t>
      </w:r>
      <w:r w:rsidR="00167BC9" w:rsidRPr="00021E9D">
        <w:rPr>
          <w:rFonts w:ascii="Arial" w:hAnsi="Arial" w:cs="Arial"/>
          <w:b/>
          <w:bCs/>
          <w:iCs/>
        </w:rPr>
        <w:t>pateikiam</w:t>
      </w:r>
      <w:r w:rsidR="00F04EAF" w:rsidRPr="00021E9D">
        <w:rPr>
          <w:rFonts w:ascii="Arial" w:hAnsi="Arial" w:cs="Arial"/>
          <w:b/>
          <w:bCs/>
          <w:iCs/>
        </w:rPr>
        <w:t>os</w:t>
      </w:r>
      <w:r w:rsidR="00167BC9" w:rsidRPr="00021E9D">
        <w:rPr>
          <w:rFonts w:ascii="Arial" w:hAnsi="Arial" w:cs="Arial"/>
          <w:b/>
          <w:bCs/>
          <w:iCs/>
        </w:rPr>
        <w:t xml:space="preserve"> per </w:t>
      </w:r>
      <w:proofErr w:type="spellStart"/>
      <w:r w:rsidR="005B7D44" w:rsidRPr="00021E9D">
        <w:rPr>
          <w:rFonts w:ascii="Arial" w:hAnsi="Arial" w:cs="Arial"/>
          <w:b/>
          <w:bCs/>
          <w:iCs/>
        </w:rPr>
        <w:t>Sabis</w:t>
      </w:r>
      <w:proofErr w:type="spellEnd"/>
      <w:r w:rsidR="00167BC9" w:rsidRPr="00021E9D">
        <w:rPr>
          <w:rFonts w:ascii="Arial" w:hAnsi="Arial" w:cs="Arial"/>
          <w:b/>
          <w:bCs/>
          <w:iCs/>
        </w:rPr>
        <w:t xml:space="preserve"> sąskaitos sistemą.</w:t>
      </w:r>
    </w:p>
    <w:p w14:paraId="78AFBFFA" w14:textId="216A5864" w:rsidR="008279A4" w:rsidRPr="00021E9D" w:rsidRDefault="00B06038" w:rsidP="008279A4">
      <w:pPr>
        <w:widowControl w:val="0"/>
        <w:spacing w:after="0" w:line="240" w:lineRule="auto"/>
        <w:jc w:val="both"/>
        <w:rPr>
          <w:rFonts w:ascii="Arial" w:hAnsi="Arial" w:cs="Arial"/>
          <w:b/>
          <w:bCs/>
          <w:iCs/>
        </w:rPr>
      </w:pPr>
      <w:r w:rsidRPr="00021E9D">
        <w:rPr>
          <w:rFonts w:ascii="Arial" w:hAnsi="Arial" w:cs="Arial"/>
          <w:b/>
          <w:bCs/>
          <w:iCs/>
        </w:rPr>
        <w:t xml:space="preserve">4.2.3. Prekės </w:t>
      </w:r>
      <w:r w:rsidR="00D621C6" w:rsidRPr="00021E9D">
        <w:rPr>
          <w:rFonts w:ascii="Arial" w:hAnsi="Arial" w:cs="Arial"/>
          <w:b/>
          <w:bCs/>
          <w:iCs/>
        </w:rPr>
        <w:t xml:space="preserve">garantinį </w:t>
      </w:r>
      <w:r w:rsidRPr="00021E9D">
        <w:rPr>
          <w:rFonts w:ascii="Arial" w:hAnsi="Arial" w:cs="Arial"/>
          <w:b/>
          <w:bCs/>
          <w:iCs/>
        </w:rPr>
        <w:t xml:space="preserve">galiojimą </w:t>
      </w:r>
      <w:r w:rsidR="00D621C6" w:rsidRPr="00021E9D">
        <w:rPr>
          <w:rFonts w:ascii="Arial" w:hAnsi="Arial" w:cs="Arial"/>
          <w:b/>
          <w:bCs/>
          <w:iCs/>
        </w:rPr>
        <w:t>užtikrinantį</w:t>
      </w:r>
      <w:r w:rsidRPr="00021E9D">
        <w:rPr>
          <w:rFonts w:ascii="Arial" w:hAnsi="Arial" w:cs="Arial"/>
          <w:b/>
          <w:bCs/>
          <w:iCs/>
        </w:rPr>
        <w:t xml:space="preserve"> dokumentą.</w:t>
      </w:r>
    </w:p>
    <w:p w14:paraId="32DFADAA" w14:textId="5D656854" w:rsidR="00975CAB" w:rsidRPr="00021E9D" w:rsidRDefault="00975CAB" w:rsidP="008279A4">
      <w:pPr>
        <w:widowControl w:val="0"/>
        <w:spacing w:after="0" w:line="240" w:lineRule="auto"/>
        <w:jc w:val="both"/>
        <w:rPr>
          <w:rFonts w:ascii="Arial" w:hAnsi="Arial" w:cs="Arial"/>
          <w:b/>
          <w:bCs/>
          <w:iCs/>
        </w:rPr>
      </w:pPr>
      <w:r w:rsidRPr="00021E9D">
        <w:rPr>
          <w:rFonts w:ascii="Arial" w:hAnsi="Arial" w:cs="Arial"/>
          <w:b/>
          <w:bCs/>
          <w:iCs/>
        </w:rPr>
        <w:t>4.2.4. Tiekėjas pateikia montavimo ir priežiūros rekomendacijas.</w:t>
      </w:r>
    </w:p>
    <w:p w14:paraId="54400409" w14:textId="7767D160" w:rsidR="00975CAB" w:rsidRPr="00EB4D6C" w:rsidRDefault="00975CAB" w:rsidP="008279A4">
      <w:pPr>
        <w:widowControl w:val="0"/>
        <w:spacing w:after="0" w:line="240" w:lineRule="auto"/>
        <w:jc w:val="both"/>
        <w:rPr>
          <w:rFonts w:ascii="Arial" w:hAnsi="Arial" w:cs="Arial"/>
          <w:b/>
          <w:bCs/>
          <w:iCs/>
        </w:rPr>
      </w:pPr>
    </w:p>
    <w:bookmarkEnd w:id="0"/>
    <w:p w14:paraId="40DE9489" w14:textId="77777777" w:rsidR="006F49C0" w:rsidRDefault="006F49C0" w:rsidP="006F49C0">
      <w:pPr>
        <w:pStyle w:val="Betarp"/>
        <w:jc w:val="both"/>
        <w:rPr>
          <w:rFonts w:ascii="Arial" w:hAnsi="Arial" w:cs="Arial"/>
          <w:sz w:val="22"/>
        </w:rPr>
      </w:pPr>
    </w:p>
    <w:p w14:paraId="4D82296F" w14:textId="5FD8314B" w:rsidR="006F49C0" w:rsidRPr="008279A4" w:rsidRDefault="006F49C0" w:rsidP="006F49C0">
      <w:pPr>
        <w:pStyle w:val="Betarp"/>
        <w:jc w:val="both"/>
        <w:rPr>
          <w:rFonts w:ascii="Arial" w:hAnsi="Arial" w:cs="Arial"/>
          <w:sz w:val="22"/>
        </w:rPr>
      </w:pPr>
      <w:r>
        <w:rPr>
          <w:rFonts w:ascii="Arial" w:hAnsi="Arial" w:cs="Arial"/>
          <w:sz w:val="22"/>
        </w:rPr>
        <w:t>_________________</w:t>
      </w:r>
    </w:p>
    <w:sectPr w:rsidR="006F49C0" w:rsidRPr="008279A4" w:rsidSect="00A06445">
      <w:headerReference w:type="default" r:id="rId8"/>
      <w:footerReference w:type="default" r:id="rId9"/>
      <w:pgSz w:w="11906" w:h="16838"/>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B0758" w14:textId="77777777" w:rsidR="005950F2" w:rsidRDefault="005950F2">
      <w:pPr>
        <w:spacing w:after="0" w:line="240" w:lineRule="auto"/>
      </w:pPr>
      <w:r>
        <w:separator/>
      </w:r>
    </w:p>
  </w:endnote>
  <w:endnote w:type="continuationSeparator" w:id="0">
    <w:p w14:paraId="29192089" w14:textId="77777777" w:rsidR="005950F2" w:rsidRDefault="00595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EndPr/>
    <w:sdtContent>
      <w:p w14:paraId="1DB1257D" w14:textId="214F81EA" w:rsidR="006F49C0" w:rsidRDefault="006B5EE8">
        <w:pPr>
          <w:pStyle w:val="Porat"/>
          <w:jc w:val="center"/>
        </w:pPr>
        <w:r>
          <w:fldChar w:fldCharType="begin"/>
        </w:r>
        <w:r>
          <w:instrText>PAGE   \* MERGEFORMAT</w:instrText>
        </w:r>
        <w:r>
          <w:fldChar w:fldCharType="separate"/>
        </w:r>
        <w:r w:rsidR="003F4F88">
          <w:rPr>
            <w:noProof/>
          </w:rPr>
          <w:t>1</w:t>
        </w:r>
        <w:r>
          <w:fldChar w:fldCharType="end"/>
        </w:r>
      </w:p>
    </w:sdtContent>
  </w:sdt>
  <w:p w14:paraId="2FF7E296" w14:textId="77777777" w:rsidR="006F49C0" w:rsidRDefault="006F49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FAB04" w14:textId="77777777" w:rsidR="005950F2" w:rsidRDefault="005950F2">
      <w:pPr>
        <w:spacing w:after="0" w:line="240" w:lineRule="auto"/>
      </w:pPr>
      <w:r>
        <w:separator/>
      </w:r>
    </w:p>
  </w:footnote>
  <w:footnote w:type="continuationSeparator" w:id="0">
    <w:p w14:paraId="0178C80E" w14:textId="77777777" w:rsidR="005950F2" w:rsidRDefault="00595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8DB4" w14:textId="22F609FF" w:rsidR="00A06445" w:rsidRPr="00A06445" w:rsidRDefault="00A06445" w:rsidP="00A06445">
    <w:pPr>
      <w:pStyle w:val="Antrats"/>
      <w:jc w:val="right"/>
      <w:rPr>
        <w:rFonts w:ascii="Arial" w:hAnsi="Arial" w:cs="Arial"/>
      </w:rPr>
    </w:pPr>
    <w:r w:rsidRPr="00A06445">
      <w:rPr>
        <w:rFonts w:ascii="Arial" w:hAnsi="Arial" w:cs="Arial"/>
      </w:rPr>
      <w:t xml:space="preserve">Kvietimo </w:t>
    </w:r>
  </w:p>
  <w:p w14:paraId="5DDB7224" w14:textId="140425F9" w:rsidR="00A06445" w:rsidRPr="00A06445" w:rsidRDefault="00A06445" w:rsidP="00A06445">
    <w:pPr>
      <w:pStyle w:val="Antrats"/>
      <w:jc w:val="right"/>
      <w:rPr>
        <w:rFonts w:ascii="Arial" w:hAnsi="Arial" w:cs="Arial"/>
      </w:rPr>
    </w:pPr>
    <w:r w:rsidRPr="00A06445">
      <w:rPr>
        <w:rFonts w:ascii="Arial" w:hAnsi="Arial" w:cs="Arial"/>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7CF22596"/>
    <w:multiLevelType w:val="multilevel"/>
    <w:tmpl w:val="63F8AF2E"/>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2531068">
    <w:abstractNumId w:val="1"/>
  </w:num>
  <w:num w:numId="2" w16cid:durableId="1174761624">
    <w:abstractNumId w:val="0"/>
  </w:num>
  <w:num w:numId="3" w16cid:durableId="2041126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120EA"/>
    <w:rsid w:val="00021E9D"/>
    <w:rsid w:val="00026BFF"/>
    <w:rsid w:val="00041793"/>
    <w:rsid w:val="00042A67"/>
    <w:rsid w:val="0009059F"/>
    <w:rsid w:val="000D5F17"/>
    <w:rsid w:val="000E670B"/>
    <w:rsid w:val="000F17BF"/>
    <w:rsid w:val="000F2EA8"/>
    <w:rsid w:val="00123AC4"/>
    <w:rsid w:val="0013141E"/>
    <w:rsid w:val="001336A6"/>
    <w:rsid w:val="00133C72"/>
    <w:rsid w:val="0013447A"/>
    <w:rsid w:val="00167BC9"/>
    <w:rsid w:val="00173FE9"/>
    <w:rsid w:val="001816D6"/>
    <w:rsid w:val="00193C70"/>
    <w:rsid w:val="00196FC9"/>
    <w:rsid w:val="001A6142"/>
    <w:rsid w:val="001B0EFF"/>
    <w:rsid w:val="001C67E2"/>
    <w:rsid w:val="001C6CF0"/>
    <w:rsid w:val="001F1CFB"/>
    <w:rsid w:val="002028C1"/>
    <w:rsid w:val="0020579B"/>
    <w:rsid w:val="002257EC"/>
    <w:rsid w:val="0022790E"/>
    <w:rsid w:val="00247B47"/>
    <w:rsid w:val="00254DCD"/>
    <w:rsid w:val="00285D73"/>
    <w:rsid w:val="0029650C"/>
    <w:rsid w:val="002A68D9"/>
    <w:rsid w:val="002A75A0"/>
    <w:rsid w:val="002B2588"/>
    <w:rsid w:val="002B3466"/>
    <w:rsid w:val="002B6BB6"/>
    <w:rsid w:val="002E5024"/>
    <w:rsid w:val="002F4C10"/>
    <w:rsid w:val="00305A14"/>
    <w:rsid w:val="003073A6"/>
    <w:rsid w:val="003161D4"/>
    <w:rsid w:val="00316481"/>
    <w:rsid w:val="0032165A"/>
    <w:rsid w:val="00337A1B"/>
    <w:rsid w:val="003508AA"/>
    <w:rsid w:val="00356735"/>
    <w:rsid w:val="003755BD"/>
    <w:rsid w:val="003A0490"/>
    <w:rsid w:val="003A7E4F"/>
    <w:rsid w:val="003B260C"/>
    <w:rsid w:val="003B356A"/>
    <w:rsid w:val="003B48B6"/>
    <w:rsid w:val="003E30CC"/>
    <w:rsid w:val="003E7047"/>
    <w:rsid w:val="003F4F88"/>
    <w:rsid w:val="0040000F"/>
    <w:rsid w:val="00405475"/>
    <w:rsid w:val="00442DC2"/>
    <w:rsid w:val="0044715B"/>
    <w:rsid w:val="0046110F"/>
    <w:rsid w:val="004634F3"/>
    <w:rsid w:val="00466929"/>
    <w:rsid w:val="00471F76"/>
    <w:rsid w:val="00472A60"/>
    <w:rsid w:val="004766BF"/>
    <w:rsid w:val="00486B03"/>
    <w:rsid w:val="00493408"/>
    <w:rsid w:val="004A76CA"/>
    <w:rsid w:val="004B37EC"/>
    <w:rsid w:val="004C4FC6"/>
    <w:rsid w:val="004C6DF8"/>
    <w:rsid w:val="004F1523"/>
    <w:rsid w:val="00505BC5"/>
    <w:rsid w:val="00560F4C"/>
    <w:rsid w:val="00576711"/>
    <w:rsid w:val="0058747E"/>
    <w:rsid w:val="005950F2"/>
    <w:rsid w:val="00597674"/>
    <w:rsid w:val="005B1D65"/>
    <w:rsid w:val="005B7D44"/>
    <w:rsid w:val="005C0F53"/>
    <w:rsid w:val="005C30C6"/>
    <w:rsid w:val="005C4AB1"/>
    <w:rsid w:val="005D1404"/>
    <w:rsid w:val="00633079"/>
    <w:rsid w:val="00644249"/>
    <w:rsid w:val="00662E55"/>
    <w:rsid w:val="006710ED"/>
    <w:rsid w:val="00676C39"/>
    <w:rsid w:val="00681249"/>
    <w:rsid w:val="00683267"/>
    <w:rsid w:val="006917B7"/>
    <w:rsid w:val="006A2550"/>
    <w:rsid w:val="006B1E36"/>
    <w:rsid w:val="006B5EE8"/>
    <w:rsid w:val="006C7168"/>
    <w:rsid w:val="006E349E"/>
    <w:rsid w:val="006E52A3"/>
    <w:rsid w:val="006F2BEE"/>
    <w:rsid w:val="006F49C0"/>
    <w:rsid w:val="00707CC7"/>
    <w:rsid w:val="00714721"/>
    <w:rsid w:val="007274FD"/>
    <w:rsid w:val="00730364"/>
    <w:rsid w:val="00740717"/>
    <w:rsid w:val="00745C68"/>
    <w:rsid w:val="00777B63"/>
    <w:rsid w:val="00781F86"/>
    <w:rsid w:val="007A2B93"/>
    <w:rsid w:val="007A79F3"/>
    <w:rsid w:val="007C66AD"/>
    <w:rsid w:val="007D1BEE"/>
    <w:rsid w:val="007E17E3"/>
    <w:rsid w:val="007E53F3"/>
    <w:rsid w:val="007F2573"/>
    <w:rsid w:val="007F2CFF"/>
    <w:rsid w:val="008024E4"/>
    <w:rsid w:val="00803B90"/>
    <w:rsid w:val="00804BB3"/>
    <w:rsid w:val="0082469B"/>
    <w:rsid w:val="00827234"/>
    <w:rsid w:val="008279A4"/>
    <w:rsid w:val="00836198"/>
    <w:rsid w:val="0084126F"/>
    <w:rsid w:val="0084473E"/>
    <w:rsid w:val="00846885"/>
    <w:rsid w:val="008543A2"/>
    <w:rsid w:val="00865BF1"/>
    <w:rsid w:val="00874C44"/>
    <w:rsid w:val="008775AB"/>
    <w:rsid w:val="008862DC"/>
    <w:rsid w:val="00886B5F"/>
    <w:rsid w:val="008C3026"/>
    <w:rsid w:val="008D1819"/>
    <w:rsid w:val="008E2427"/>
    <w:rsid w:val="008F3856"/>
    <w:rsid w:val="008F40EF"/>
    <w:rsid w:val="00907EE1"/>
    <w:rsid w:val="00954D9B"/>
    <w:rsid w:val="00955736"/>
    <w:rsid w:val="00975CAB"/>
    <w:rsid w:val="009805E7"/>
    <w:rsid w:val="00981176"/>
    <w:rsid w:val="009A63B4"/>
    <w:rsid w:val="009B54E5"/>
    <w:rsid w:val="009B7972"/>
    <w:rsid w:val="009C345E"/>
    <w:rsid w:val="009C40AF"/>
    <w:rsid w:val="009C74D3"/>
    <w:rsid w:val="009D0AFD"/>
    <w:rsid w:val="009E6121"/>
    <w:rsid w:val="009E65F3"/>
    <w:rsid w:val="00A05FEB"/>
    <w:rsid w:val="00A06445"/>
    <w:rsid w:val="00A12951"/>
    <w:rsid w:val="00A4556C"/>
    <w:rsid w:val="00A54A02"/>
    <w:rsid w:val="00A731CA"/>
    <w:rsid w:val="00A766CA"/>
    <w:rsid w:val="00A9081D"/>
    <w:rsid w:val="00AA2B68"/>
    <w:rsid w:val="00AA5A63"/>
    <w:rsid w:val="00AB0810"/>
    <w:rsid w:val="00AB41AF"/>
    <w:rsid w:val="00AC329C"/>
    <w:rsid w:val="00AC65FA"/>
    <w:rsid w:val="00AD467B"/>
    <w:rsid w:val="00AF10F9"/>
    <w:rsid w:val="00B0010B"/>
    <w:rsid w:val="00B06038"/>
    <w:rsid w:val="00B13BBF"/>
    <w:rsid w:val="00B24711"/>
    <w:rsid w:val="00B37A69"/>
    <w:rsid w:val="00B4282A"/>
    <w:rsid w:val="00B82F0B"/>
    <w:rsid w:val="00B908DF"/>
    <w:rsid w:val="00BB4BB7"/>
    <w:rsid w:val="00BC5E61"/>
    <w:rsid w:val="00BD150C"/>
    <w:rsid w:val="00BD2F6F"/>
    <w:rsid w:val="00BD3784"/>
    <w:rsid w:val="00BD75A9"/>
    <w:rsid w:val="00BE0994"/>
    <w:rsid w:val="00BE1A8B"/>
    <w:rsid w:val="00BF2FBC"/>
    <w:rsid w:val="00C00E40"/>
    <w:rsid w:val="00C27C66"/>
    <w:rsid w:val="00C353D2"/>
    <w:rsid w:val="00C44FBE"/>
    <w:rsid w:val="00C74ECE"/>
    <w:rsid w:val="00C92B2F"/>
    <w:rsid w:val="00C934DD"/>
    <w:rsid w:val="00CA38DD"/>
    <w:rsid w:val="00CB6CFB"/>
    <w:rsid w:val="00CF0340"/>
    <w:rsid w:val="00D021C2"/>
    <w:rsid w:val="00D544D2"/>
    <w:rsid w:val="00D621C6"/>
    <w:rsid w:val="00D63E11"/>
    <w:rsid w:val="00D63E66"/>
    <w:rsid w:val="00D9210E"/>
    <w:rsid w:val="00DA4101"/>
    <w:rsid w:val="00DA7043"/>
    <w:rsid w:val="00DB0804"/>
    <w:rsid w:val="00DB28E1"/>
    <w:rsid w:val="00DC3965"/>
    <w:rsid w:val="00DE0FBD"/>
    <w:rsid w:val="00DE3B9E"/>
    <w:rsid w:val="00DE5EB0"/>
    <w:rsid w:val="00E07E83"/>
    <w:rsid w:val="00E12CA2"/>
    <w:rsid w:val="00E407B9"/>
    <w:rsid w:val="00E52686"/>
    <w:rsid w:val="00E542A5"/>
    <w:rsid w:val="00E542FB"/>
    <w:rsid w:val="00E66CC3"/>
    <w:rsid w:val="00E7389B"/>
    <w:rsid w:val="00EA5A1E"/>
    <w:rsid w:val="00EB4D6C"/>
    <w:rsid w:val="00EB5A50"/>
    <w:rsid w:val="00EB62E7"/>
    <w:rsid w:val="00EE3CD7"/>
    <w:rsid w:val="00F0017D"/>
    <w:rsid w:val="00F047E2"/>
    <w:rsid w:val="00F04EAF"/>
    <w:rsid w:val="00F1336A"/>
    <w:rsid w:val="00F36AD0"/>
    <w:rsid w:val="00F45424"/>
    <w:rsid w:val="00F54670"/>
    <w:rsid w:val="00F5797A"/>
    <w:rsid w:val="00F70F10"/>
    <w:rsid w:val="00F746B2"/>
    <w:rsid w:val="00F87406"/>
    <w:rsid w:val="00F975B1"/>
    <w:rsid w:val="00FA206C"/>
    <w:rsid w:val="00FA59C0"/>
    <w:rsid w:val="00FA6C79"/>
    <w:rsid w:val="00FD06B0"/>
    <w:rsid w:val="00FD359D"/>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style>
  <w:style w:type="paragraph" w:styleId="Antrat1">
    <w:name w:val="heading 1"/>
    <w:basedOn w:val="prastasis"/>
    <w:next w:val="prastasis"/>
    <w:link w:val="Antrat1Diagrama"/>
    <w:uiPriority w:val="9"/>
    <w:qFormat/>
    <w:rsid w:val="0022790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character" w:styleId="Hipersaitas">
    <w:name w:val="Hyperlink"/>
    <w:basedOn w:val="Numatytasispastraiposriftas"/>
    <w:uiPriority w:val="99"/>
    <w:semiHidden/>
    <w:unhideWhenUsed/>
    <w:rsid w:val="00337A1B"/>
    <w:rPr>
      <w:color w:val="0000FF"/>
      <w:u w:val="single"/>
    </w:rPr>
  </w:style>
  <w:style w:type="paragraph" w:styleId="Antrats">
    <w:name w:val="header"/>
    <w:basedOn w:val="prastasis"/>
    <w:link w:val="AntratsDiagrama"/>
    <w:uiPriority w:val="99"/>
    <w:unhideWhenUsed/>
    <w:rsid w:val="00865B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65BF1"/>
  </w:style>
  <w:style w:type="character" w:customStyle="1" w:styleId="Antrat1Diagrama">
    <w:name w:val="Antraštė 1 Diagrama"/>
    <w:basedOn w:val="Numatytasispastraiposriftas"/>
    <w:link w:val="Antrat1"/>
    <w:uiPriority w:val="9"/>
    <w:rsid w:val="0022790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262DB-0E21-446F-B0BF-8F37A8B8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932</Words>
  <Characters>5314</Characters>
  <Application>Microsoft Office Word</Application>
  <DocSecurity>0</DocSecurity>
  <Lines>44</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Rasita Milė | VMU</cp:lastModifiedBy>
  <cp:revision>23</cp:revision>
  <dcterms:created xsi:type="dcterms:W3CDTF">2026-02-24T07:07:00Z</dcterms:created>
  <dcterms:modified xsi:type="dcterms:W3CDTF">2026-03-23T08:36:00Z</dcterms:modified>
</cp:coreProperties>
</file>